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74955" w14:textId="403E990C" w:rsidR="001E0138" w:rsidRDefault="001E0138" w:rsidP="231E99F4">
      <w:pPr>
        <w:pStyle w:val="TOC2"/>
        <w:tabs>
          <w:tab w:val="right" w:leader="dot" w:pos="9015"/>
        </w:tabs>
        <w:rPr>
          <w:rStyle w:val="Hyperlink"/>
          <w:noProof/>
          <w:lang w:eastAsia="en-GB"/>
        </w:rPr>
      </w:pPr>
    </w:p>
    <w:p w14:paraId="11E51BCC" w14:textId="5F6E80CF" w:rsidR="00AF5F10" w:rsidRDefault="00AF5F10" w:rsidP="00AF5F10">
      <w:pPr>
        <w:rPr>
          <w:lang w:eastAsia="en-GB"/>
        </w:rPr>
      </w:pPr>
    </w:p>
    <w:p w14:paraId="1D681364" w14:textId="77777777" w:rsidR="00AF5F10" w:rsidRDefault="00AF5F10" w:rsidP="00AF5F10">
      <w:pPr>
        <w:rPr>
          <w:lang w:eastAsia="en-GB"/>
        </w:rPr>
      </w:pPr>
    </w:p>
    <w:p w14:paraId="3CBC923C" w14:textId="77777777" w:rsidR="00AF5F10" w:rsidRDefault="00AF5F10" w:rsidP="00AF5F10">
      <w:pPr>
        <w:rPr>
          <w:lang w:eastAsia="en-GB"/>
        </w:rPr>
      </w:pPr>
    </w:p>
    <w:p w14:paraId="2942D666" w14:textId="77777777" w:rsidR="00AF5F10" w:rsidRDefault="00AF5F10" w:rsidP="00AF5F10">
      <w:pPr>
        <w:rPr>
          <w:lang w:eastAsia="en-GB"/>
        </w:rPr>
      </w:pPr>
    </w:p>
    <w:p w14:paraId="0427CF4A" w14:textId="77777777" w:rsidR="00AF5F10" w:rsidRDefault="00AF5F10" w:rsidP="00AF5F10">
      <w:pPr>
        <w:rPr>
          <w:lang w:eastAsia="en-GB"/>
        </w:rPr>
      </w:pPr>
    </w:p>
    <w:p w14:paraId="06480142" w14:textId="77777777" w:rsidR="00AF5F10" w:rsidRDefault="00AF5F10" w:rsidP="00AF5F10">
      <w:pPr>
        <w:rPr>
          <w:lang w:eastAsia="en-GB"/>
        </w:rPr>
      </w:pPr>
    </w:p>
    <w:p w14:paraId="1364FD5F" w14:textId="77777777" w:rsidR="00AF5F10" w:rsidRDefault="00AF5F10" w:rsidP="00AF5F10">
      <w:pPr>
        <w:rPr>
          <w:lang w:eastAsia="en-GB"/>
        </w:rPr>
      </w:pPr>
    </w:p>
    <w:p w14:paraId="2458E86D" w14:textId="77777777" w:rsidR="00AF5F10" w:rsidRDefault="00AF5F10" w:rsidP="00AF5F10">
      <w:pPr>
        <w:rPr>
          <w:lang w:eastAsia="en-GB"/>
        </w:rPr>
      </w:pPr>
    </w:p>
    <w:p w14:paraId="01D958F2" w14:textId="4DF08C1B" w:rsidR="00AF5F10" w:rsidRDefault="00AF5F10" w:rsidP="00AF5F10">
      <w:pPr>
        <w:rPr>
          <w:lang w:eastAsia="en-GB"/>
        </w:rPr>
      </w:pPr>
    </w:p>
    <w:p w14:paraId="0A35EA00" w14:textId="77777777" w:rsidR="00AF5F10" w:rsidRDefault="00AF5F10" w:rsidP="00AF5F10">
      <w:pPr>
        <w:rPr>
          <w:lang w:eastAsia="en-GB"/>
        </w:rPr>
      </w:pPr>
    </w:p>
    <w:p w14:paraId="515EAA50" w14:textId="77777777" w:rsidR="00AF5F10" w:rsidRDefault="00AF5F10" w:rsidP="00AF5F10">
      <w:pPr>
        <w:rPr>
          <w:lang w:eastAsia="en-GB"/>
        </w:rPr>
      </w:pPr>
    </w:p>
    <w:p w14:paraId="37B8A542" w14:textId="77777777" w:rsidR="00AF5F10" w:rsidRDefault="00AF5F10" w:rsidP="00AF5F10">
      <w:pPr>
        <w:rPr>
          <w:lang w:eastAsia="en-GB"/>
        </w:rPr>
      </w:pPr>
    </w:p>
    <w:p w14:paraId="41A8963D" w14:textId="77777777" w:rsidR="00AF5F10" w:rsidRDefault="00AF5F10" w:rsidP="00AF5F10">
      <w:pPr>
        <w:rPr>
          <w:lang w:eastAsia="en-GB"/>
        </w:rPr>
      </w:pPr>
    </w:p>
    <w:p w14:paraId="7B988403" w14:textId="77777777" w:rsidR="00AF5F10" w:rsidRDefault="00AF5F10" w:rsidP="00AF5F10">
      <w:pPr>
        <w:rPr>
          <w:lang w:eastAsia="en-GB"/>
        </w:rPr>
      </w:pPr>
    </w:p>
    <w:p w14:paraId="250D6FD6" w14:textId="77777777" w:rsidR="00AF5F10" w:rsidRDefault="00AF5F10" w:rsidP="00AF5F10">
      <w:pPr>
        <w:rPr>
          <w:lang w:eastAsia="en-GB"/>
        </w:rPr>
      </w:pPr>
    </w:p>
    <w:p w14:paraId="0F882B41" w14:textId="77777777" w:rsidR="00AF5F10" w:rsidRDefault="00AF5F10" w:rsidP="00AF5F10">
      <w:pPr>
        <w:rPr>
          <w:lang w:eastAsia="en-GB"/>
        </w:rPr>
      </w:pPr>
    </w:p>
    <w:p w14:paraId="75F00D2A" w14:textId="77777777" w:rsidR="00AF5F10" w:rsidRDefault="00AF5F10" w:rsidP="00AF5F10">
      <w:pPr>
        <w:rPr>
          <w:lang w:eastAsia="en-GB"/>
        </w:rPr>
      </w:pPr>
    </w:p>
    <w:p w14:paraId="1535F913" w14:textId="77777777" w:rsidR="00AF5F10" w:rsidRDefault="00AF5F10" w:rsidP="00AF5F10">
      <w:pPr>
        <w:rPr>
          <w:lang w:eastAsia="en-GB"/>
        </w:rPr>
      </w:pPr>
    </w:p>
    <w:p w14:paraId="52A10845" w14:textId="77777777" w:rsidR="00AF5F10" w:rsidRDefault="00AF5F10" w:rsidP="00AF5F10">
      <w:pPr>
        <w:rPr>
          <w:lang w:eastAsia="en-GB"/>
        </w:rPr>
      </w:pPr>
    </w:p>
    <w:p w14:paraId="06C72C04" w14:textId="77777777" w:rsidR="00AF5F10" w:rsidRDefault="00AF5F10" w:rsidP="00AF5F10">
      <w:pPr>
        <w:rPr>
          <w:lang w:eastAsia="en-GB"/>
        </w:rPr>
      </w:pPr>
    </w:p>
    <w:p w14:paraId="21F04CFA" w14:textId="77777777" w:rsidR="00AF5F10" w:rsidRDefault="00AF5F10" w:rsidP="00AF5F10">
      <w:pPr>
        <w:rPr>
          <w:lang w:eastAsia="en-GB"/>
        </w:rPr>
      </w:pPr>
    </w:p>
    <w:p w14:paraId="1AC5DD27" w14:textId="77777777" w:rsidR="00AF5F10" w:rsidRDefault="00AF5F10" w:rsidP="00AF5F10">
      <w:pPr>
        <w:rPr>
          <w:lang w:eastAsia="en-GB"/>
        </w:rPr>
      </w:pPr>
    </w:p>
    <w:p w14:paraId="33C1DBD7" w14:textId="77777777" w:rsidR="00AF5F10" w:rsidRDefault="00AF5F10" w:rsidP="00AF5F10">
      <w:pPr>
        <w:rPr>
          <w:lang w:eastAsia="en-GB"/>
        </w:rPr>
      </w:pPr>
    </w:p>
    <w:p w14:paraId="2F1B8333" w14:textId="77777777" w:rsidR="00AF5F10" w:rsidRDefault="00AF5F10" w:rsidP="00AF5F10">
      <w:pPr>
        <w:rPr>
          <w:lang w:eastAsia="en-GB"/>
        </w:rPr>
      </w:pPr>
    </w:p>
    <w:p w14:paraId="4D8508EE" w14:textId="77777777" w:rsidR="00AF5F10" w:rsidRDefault="00AF5F10" w:rsidP="00AF5F10">
      <w:pPr>
        <w:rPr>
          <w:lang w:eastAsia="en-GB"/>
        </w:rPr>
      </w:pPr>
    </w:p>
    <w:p w14:paraId="03B45E4B" w14:textId="77777777" w:rsidR="00AF5F10" w:rsidRDefault="00AF5F10" w:rsidP="00AF5F10">
      <w:pPr>
        <w:rPr>
          <w:lang w:eastAsia="en-GB"/>
        </w:rPr>
      </w:pPr>
    </w:p>
    <w:p w14:paraId="39920FD4" w14:textId="77777777" w:rsidR="00AF5F10" w:rsidRDefault="00AF5F10" w:rsidP="00AF5F10">
      <w:pPr>
        <w:rPr>
          <w:lang w:eastAsia="en-GB"/>
        </w:rPr>
      </w:pPr>
    </w:p>
    <w:p w14:paraId="337614C7" w14:textId="77777777" w:rsidR="00AF5F10" w:rsidRDefault="00AF5F10" w:rsidP="00AF5F10">
      <w:pPr>
        <w:rPr>
          <w:lang w:eastAsia="en-GB"/>
        </w:rPr>
      </w:pPr>
    </w:p>
    <w:p w14:paraId="5407EB30" w14:textId="77777777" w:rsidR="00AF5F10" w:rsidRDefault="00AF5F10" w:rsidP="00AF5F10">
      <w:pPr>
        <w:rPr>
          <w:lang w:eastAsia="en-GB"/>
        </w:rPr>
      </w:pPr>
    </w:p>
    <w:p w14:paraId="4ED6628F" w14:textId="77777777" w:rsidR="00AF5F10" w:rsidRDefault="00AF5F10" w:rsidP="00AF5F10">
      <w:pPr>
        <w:rPr>
          <w:lang w:eastAsia="en-GB"/>
        </w:rPr>
      </w:pPr>
    </w:p>
    <w:p w14:paraId="118FE4CA" w14:textId="77777777" w:rsidR="00AF5F10" w:rsidRDefault="00AF5F10" w:rsidP="00AF5F10">
      <w:pPr>
        <w:rPr>
          <w:lang w:eastAsia="en-GB"/>
        </w:rPr>
      </w:pPr>
    </w:p>
    <w:p w14:paraId="5848CEE1" w14:textId="77777777" w:rsidR="00AF5F10" w:rsidRDefault="00AF5F10" w:rsidP="00AF5F10">
      <w:pPr>
        <w:rPr>
          <w:lang w:eastAsia="en-GB"/>
        </w:rPr>
      </w:pPr>
    </w:p>
    <w:p w14:paraId="7C358219" w14:textId="77777777" w:rsidR="00AF5F10" w:rsidRDefault="00AF5F10" w:rsidP="00AF5F10">
      <w:pPr>
        <w:rPr>
          <w:lang w:eastAsia="en-GB"/>
        </w:rPr>
      </w:pPr>
    </w:p>
    <w:p w14:paraId="2BCCFCA8" w14:textId="77777777" w:rsidR="00AF5F10" w:rsidRDefault="00AF5F10" w:rsidP="00AF5F10">
      <w:pPr>
        <w:rPr>
          <w:lang w:eastAsia="en-GB"/>
        </w:rPr>
      </w:pPr>
    </w:p>
    <w:p w14:paraId="7205915E" w14:textId="77777777" w:rsidR="00AF5F10" w:rsidRDefault="00AF5F10" w:rsidP="00AF5F10">
      <w:pPr>
        <w:rPr>
          <w:lang w:eastAsia="en-GB"/>
        </w:rPr>
      </w:pPr>
    </w:p>
    <w:p w14:paraId="5AA6C945" w14:textId="77777777" w:rsidR="00AF5F10" w:rsidRDefault="00AF5F10" w:rsidP="00AF5F10">
      <w:pPr>
        <w:rPr>
          <w:lang w:eastAsia="en-GB"/>
        </w:rPr>
      </w:pPr>
    </w:p>
    <w:p w14:paraId="4B843B4D" w14:textId="77777777" w:rsidR="00AF5F10" w:rsidRDefault="00AF5F10" w:rsidP="00AF5F10">
      <w:pPr>
        <w:rPr>
          <w:lang w:eastAsia="en-GB"/>
        </w:rPr>
      </w:pPr>
    </w:p>
    <w:p w14:paraId="2AE3CDA5" w14:textId="77777777" w:rsidR="00AF5F10" w:rsidRDefault="00AF5F10" w:rsidP="00AF5F10">
      <w:pPr>
        <w:rPr>
          <w:lang w:eastAsia="en-GB"/>
        </w:rPr>
      </w:pPr>
    </w:p>
    <w:p w14:paraId="0054F029" w14:textId="77777777" w:rsidR="00AF5F10" w:rsidRDefault="00AF5F10" w:rsidP="00AF5F10">
      <w:pPr>
        <w:rPr>
          <w:lang w:eastAsia="en-GB"/>
        </w:rPr>
      </w:pPr>
    </w:p>
    <w:p w14:paraId="558E17BB" w14:textId="77777777" w:rsidR="00700457" w:rsidRPr="00BD7764" w:rsidRDefault="005424B5" w:rsidP="00700457">
      <w:pPr>
        <w:spacing w:after="120" w:line="216" w:lineRule="auto"/>
        <w:ind w:left="-709"/>
        <w:rPr>
          <w:rFonts w:ascii="Franklin Gothic Demi" w:hAnsi="Franklin Gothic Demi" w:cs="Arial"/>
          <w:b/>
          <w:bCs/>
          <w:color w:val="0072BB" w:themeColor="text1"/>
          <w:sz w:val="72"/>
          <w:szCs w:val="72"/>
        </w:rPr>
      </w:pPr>
      <w:r w:rsidRPr="00BD7764">
        <w:rPr>
          <w:rFonts w:ascii="Franklin Gothic Demi" w:hAnsi="Franklin Gothic Demi" w:cs="Arial"/>
          <w:b/>
          <w:bCs/>
          <w:color w:val="0072BB" w:themeColor="text1"/>
          <w:sz w:val="72"/>
          <w:szCs w:val="72"/>
        </w:rPr>
        <w:t>[Programme Title]</w:t>
      </w:r>
    </w:p>
    <w:p w14:paraId="47313BAC" w14:textId="77777777" w:rsidR="005424B5" w:rsidRPr="00BD7764" w:rsidRDefault="005424B5" w:rsidP="00700457">
      <w:pPr>
        <w:spacing w:after="120" w:line="216" w:lineRule="auto"/>
        <w:ind w:left="-709"/>
        <w:rPr>
          <w:rFonts w:ascii="Franklin Gothic Demi" w:hAnsi="Franklin Gothic Demi" w:cs="Arial"/>
          <w:b/>
          <w:bCs/>
          <w:color w:val="0072BB" w:themeColor="text1"/>
          <w:sz w:val="72"/>
          <w:szCs w:val="72"/>
        </w:rPr>
      </w:pPr>
      <w:r w:rsidRPr="00BD7764">
        <w:rPr>
          <w:rFonts w:ascii="Franklin Gothic Demi" w:hAnsi="Franklin Gothic Demi" w:cs="Arial"/>
          <w:b/>
          <w:bCs/>
          <w:color w:val="0072BB" w:themeColor="text1"/>
          <w:sz w:val="72"/>
          <w:szCs w:val="72"/>
        </w:rPr>
        <w:t>Integrated Impact Assessment</w:t>
      </w:r>
    </w:p>
    <w:p w14:paraId="46CB1C70" w14:textId="77777777" w:rsidR="00700457" w:rsidRPr="00BD7764" w:rsidRDefault="00700457" w:rsidP="00700457">
      <w:pPr>
        <w:ind w:left="-709"/>
        <w:rPr>
          <w:rFonts w:cs="Arial"/>
          <w:color w:val="0072BB" w:themeColor="text1"/>
          <w:sz w:val="36"/>
          <w:szCs w:val="36"/>
        </w:rPr>
      </w:pPr>
      <w:r w:rsidRPr="00BD7764">
        <w:rPr>
          <w:rFonts w:cs="Arial"/>
          <w:color w:val="0072BB" w:themeColor="text1"/>
          <w:sz w:val="36"/>
          <w:szCs w:val="36"/>
        </w:rPr>
        <w:t>September 2022</w:t>
      </w:r>
    </w:p>
    <w:p w14:paraId="790EBE30" w14:textId="77777777" w:rsidR="005424B5" w:rsidRPr="00BD7764" w:rsidRDefault="005424B5" w:rsidP="00700457">
      <w:pPr>
        <w:ind w:left="-709"/>
        <w:rPr>
          <w:rFonts w:cs="Arial"/>
          <w:color w:val="0072BB" w:themeColor="text1"/>
          <w:sz w:val="36"/>
          <w:szCs w:val="36"/>
        </w:rPr>
      </w:pPr>
      <w:r w:rsidRPr="00BD7764">
        <w:rPr>
          <w:rFonts w:cs="Arial"/>
          <w:color w:val="0072BB" w:themeColor="text1"/>
          <w:sz w:val="36"/>
          <w:szCs w:val="36"/>
        </w:rPr>
        <w:t>[Programme Lead Name]</w:t>
      </w:r>
    </w:p>
    <w:sdt>
      <w:sdtPr>
        <w:rPr>
          <w:rFonts w:ascii="Franklin Gothic Book" w:eastAsiaTheme="minorHAnsi" w:hAnsi="Franklin Gothic Book" w:cstheme="minorBidi"/>
          <w:color w:val="auto"/>
          <w:sz w:val="24"/>
          <w:szCs w:val="24"/>
          <w:lang w:val="en-GB"/>
        </w:rPr>
        <w:id w:val="1804672932"/>
        <w:docPartObj>
          <w:docPartGallery w:val="Table of Contents"/>
          <w:docPartUnique/>
        </w:docPartObj>
      </w:sdtPr>
      <w:sdtEndPr/>
      <w:sdtContent>
        <w:p w14:paraId="45A33EE8" w14:textId="77777777" w:rsidR="00AF5F10" w:rsidRDefault="00AF5F10" w:rsidP="00AF5F10">
          <w:pPr>
            <w:pStyle w:val="TOCHeading"/>
          </w:pPr>
          <w:r>
            <w:t>Contents</w:t>
          </w:r>
        </w:p>
        <w:p w14:paraId="640CE386" w14:textId="0B3AFC2A" w:rsidR="00B72E29" w:rsidRDefault="00AF5F10">
          <w:pPr>
            <w:pStyle w:val="TOC1"/>
            <w:tabs>
              <w:tab w:val="right" w:leader="dot" w:pos="9010"/>
            </w:tabs>
            <w:rPr>
              <w:rFonts w:asciiTheme="minorHAnsi" w:eastAsiaTheme="minorEastAsia" w:hAnsiTheme="minorHAnsi"/>
              <w:noProof/>
              <w:sz w:val="22"/>
              <w:szCs w:val="22"/>
              <w:lang w:eastAsia="en-GB"/>
            </w:rPr>
          </w:pPr>
          <w:r>
            <w:rPr>
              <w:color w:val="2B579A"/>
              <w:shd w:val="clear" w:color="auto" w:fill="E6E6E6"/>
            </w:rPr>
            <w:fldChar w:fldCharType="begin"/>
          </w:r>
          <w:r>
            <w:instrText>TOC \o "1-3" \h \z \u</w:instrText>
          </w:r>
          <w:r>
            <w:rPr>
              <w:color w:val="2B579A"/>
              <w:shd w:val="clear" w:color="auto" w:fill="E6E6E6"/>
            </w:rPr>
            <w:fldChar w:fldCharType="separate"/>
          </w:r>
          <w:hyperlink w:anchor="_Toc114660053" w:history="1">
            <w:r w:rsidR="00B72E29" w:rsidRPr="006A5E1D">
              <w:rPr>
                <w:rStyle w:val="Hyperlink"/>
                <w:noProof/>
              </w:rPr>
              <w:t>Document and Version Control</w:t>
            </w:r>
            <w:r w:rsidR="00B72E29">
              <w:rPr>
                <w:noProof/>
                <w:webHidden/>
              </w:rPr>
              <w:tab/>
            </w:r>
            <w:r w:rsidR="00B72E29">
              <w:rPr>
                <w:noProof/>
                <w:webHidden/>
              </w:rPr>
              <w:fldChar w:fldCharType="begin"/>
            </w:r>
            <w:r w:rsidR="00B72E29">
              <w:rPr>
                <w:noProof/>
                <w:webHidden/>
              </w:rPr>
              <w:instrText xml:space="preserve"> PAGEREF _Toc114660053 \h </w:instrText>
            </w:r>
            <w:r w:rsidR="00B72E29">
              <w:rPr>
                <w:noProof/>
                <w:webHidden/>
              </w:rPr>
            </w:r>
            <w:r w:rsidR="00B72E29">
              <w:rPr>
                <w:noProof/>
                <w:webHidden/>
              </w:rPr>
              <w:fldChar w:fldCharType="separate"/>
            </w:r>
            <w:r w:rsidR="00B72E29">
              <w:rPr>
                <w:noProof/>
                <w:webHidden/>
              </w:rPr>
              <w:t>4</w:t>
            </w:r>
            <w:r w:rsidR="00B72E29">
              <w:rPr>
                <w:noProof/>
                <w:webHidden/>
              </w:rPr>
              <w:fldChar w:fldCharType="end"/>
            </w:r>
          </w:hyperlink>
        </w:p>
        <w:p w14:paraId="5D8164C5" w14:textId="3DB44BC4" w:rsidR="00B72E29" w:rsidRDefault="00BD7764">
          <w:pPr>
            <w:pStyle w:val="TOC1"/>
            <w:tabs>
              <w:tab w:val="left" w:pos="480"/>
              <w:tab w:val="right" w:leader="dot" w:pos="9010"/>
            </w:tabs>
            <w:rPr>
              <w:rFonts w:asciiTheme="minorHAnsi" w:eastAsiaTheme="minorEastAsia" w:hAnsiTheme="minorHAnsi"/>
              <w:noProof/>
              <w:sz w:val="22"/>
              <w:szCs w:val="22"/>
              <w:lang w:eastAsia="en-GB"/>
            </w:rPr>
          </w:pPr>
          <w:hyperlink w:anchor="_Toc114660054" w:history="1">
            <w:r w:rsidR="00B72E29" w:rsidRPr="006A5E1D">
              <w:rPr>
                <w:rStyle w:val="Hyperlink"/>
                <w:noProof/>
              </w:rPr>
              <w:t>1.</w:t>
            </w:r>
            <w:r w:rsidR="00B72E29">
              <w:rPr>
                <w:rFonts w:asciiTheme="minorHAnsi" w:eastAsiaTheme="minorEastAsia" w:hAnsiTheme="minorHAnsi"/>
                <w:noProof/>
                <w:sz w:val="22"/>
                <w:szCs w:val="22"/>
                <w:lang w:eastAsia="en-GB"/>
              </w:rPr>
              <w:tab/>
            </w:r>
            <w:r w:rsidR="00B72E29" w:rsidRPr="006A5E1D">
              <w:rPr>
                <w:rStyle w:val="Hyperlink"/>
                <w:noProof/>
              </w:rPr>
              <w:t>What is an Integrated Impact Assessment?</w:t>
            </w:r>
            <w:r w:rsidR="00B72E29">
              <w:rPr>
                <w:noProof/>
                <w:webHidden/>
              </w:rPr>
              <w:tab/>
            </w:r>
            <w:r w:rsidR="00B72E29">
              <w:rPr>
                <w:noProof/>
                <w:webHidden/>
              </w:rPr>
              <w:fldChar w:fldCharType="begin"/>
            </w:r>
            <w:r w:rsidR="00B72E29">
              <w:rPr>
                <w:noProof/>
                <w:webHidden/>
              </w:rPr>
              <w:instrText xml:space="preserve"> PAGEREF _Toc114660054 \h </w:instrText>
            </w:r>
            <w:r w:rsidR="00B72E29">
              <w:rPr>
                <w:noProof/>
                <w:webHidden/>
              </w:rPr>
            </w:r>
            <w:r w:rsidR="00B72E29">
              <w:rPr>
                <w:noProof/>
                <w:webHidden/>
              </w:rPr>
              <w:fldChar w:fldCharType="separate"/>
            </w:r>
            <w:r w:rsidR="00B72E29">
              <w:rPr>
                <w:noProof/>
                <w:webHidden/>
              </w:rPr>
              <w:t>5</w:t>
            </w:r>
            <w:r w:rsidR="00B72E29">
              <w:rPr>
                <w:noProof/>
                <w:webHidden/>
              </w:rPr>
              <w:fldChar w:fldCharType="end"/>
            </w:r>
          </w:hyperlink>
        </w:p>
        <w:p w14:paraId="4803B248" w14:textId="5A37299E"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55" w:history="1">
            <w:r w:rsidR="00B72E29" w:rsidRPr="006A5E1D">
              <w:rPr>
                <w:rStyle w:val="Hyperlink"/>
                <w:noProof/>
              </w:rPr>
              <w:t>Our Legal and Moral Duties and Obligations</w:t>
            </w:r>
            <w:r w:rsidR="00B72E29">
              <w:rPr>
                <w:noProof/>
                <w:webHidden/>
              </w:rPr>
              <w:tab/>
            </w:r>
            <w:r w:rsidR="00B72E29">
              <w:rPr>
                <w:noProof/>
                <w:webHidden/>
              </w:rPr>
              <w:fldChar w:fldCharType="begin"/>
            </w:r>
            <w:r w:rsidR="00B72E29">
              <w:rPr>
                <w:noProof/>
                <w:webHidden/>
              </w:rPr>
              <w:instrText xml:space="preserve"> PAGEREF _Toc114660055 \h </w:instrText>
            </w:r>
            <w:r w:rsidR="00B72E29">
              <w:rPr>
                <w:noProof/>
                <w:webHidden/>
              </w:rPr>
            </w:r>
            <w:r w:rsidR="00B72E29">
              <w:rPr>
                <w:noProof/>
                <w:webHidden/>
              </w:rPr>
              <w:fldChar w:fldCharType="separate"/>
            </w:r>
            <w:r w:rsidR="00B72E29">
              <w:rPr>
                <w:noProof/>
                <w:webHidden/>
              </w:rPr>
              <w:t>5</w:t>
            </w:r>
            <w:r w:rsidR="00B72E29">
              <w:rPr>
                <w:noProof/>
                <w:webHidden/>
              </w:rPr>
              <w:fldChar w:fldCharType="end"/>
            </w:r>
          </w:hyperlink>
        </w:p>
        <w:p w14:paraId="50DB5064" w14:textId="707753EA" w:rsidR="00B72E29" w:rsidRDefault="00BD7764">
          <w:pPr>
            <w:pStyle w:val="TOC1"/>
            <w:tabs>
              <w:tab w:val="left" w:pos="480"/>
              <w:tab w:val="right" w:leader="dot" w:pos="9010"/>
            </w:tabs>
            <w:rPr>
              <w:rFonts w:asciiTheme="minorHAnsi" w:eastAsiaTheme="minorEastAsia" w:hAnsiTheme="minorHAnsi"/>
              <w:noProof/>
              <w:sz w:val="22"/>
              <w:szCs w:val="22"/>
              <w:lang w:eastAsia="en-GB"/>
            </w:rPr>
          </w:pPr>
          <w:hyperlink w:anchor="_Toc114660056" w:history="1">
            <w:r w:rsidR="00B72E29" w:rsidRPr="006A5E1D">
              <w:rPr>
                <w:rStyle w:val="Hyperlink"/>
                <w:noProof/>
              </w:rPr>
              <w:t>2.</w:t>
            </w:r>
            <w:r w:rsidR="00B72E29">
              <w:rPr>
                <w:rFonts w:asciiTheme="minorHAnsi" w:eastAsiaTheme="minorEastAsia" w:hAnsiTheme="minorHAnsi"/>
                <w:noProof/>
                <w:sz w:val="22"/>
                <w:szCs w:val="22"/>
                <w:lang w:eastAsia="en-GB"/>
              </w:rPr>
              <w:tab/>
            </w:r>
            <w:r w:rsidR="00B72E29" w:rsidRPr="006A5E1D">
              <w:rPr>
                <w:rStyle w:val="Hyperlink"/>
                <w:noProof/>
              </w:rPr>
              <w:t>[Programme/Policy Title] Executive Summary</w:t>
            </w:r>
            <w:r w:rsidR="00B72E29">
              <w:rPr>
                <w:noProof/>
                <w:webHidden/>
              </w:rPr>
              <w:tab/>
            </w:r>
            <w:r w:rsidR="00B72E29">
              <w:rPr>
                <w:noProof/>
                <w:webHidden/>
              </w:rPr>
              <w:fldChar w:fldCharType="begin"/>
            </w:r>
            <w:r w:rsidR="00B72E29">
              <w:rPr>
                <w:noProof/>
                <w:webHidden/>
              </w:rPr>
              <w:instrText xml:space="preserve"> PAGEREF _Toc114660056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08A7FD2D" w14:textId="2E79DF14"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57" w:history="1">
            <w:r w:rsidR="00B72E29" w:rsidRPr="006A5E1D">
              <w:rPr>
                <w:rStyle w:val="Hyperlink"/>
                <w:noProof/>
              </w:rPr>
              <w:t>Key Headlines and Conclusions</w:t>
            </w:r>
            <w:r w:rsidR="00B72E29">
              <w:rPr>
                <w:noProof/>
                <w:webHidden/>
              </w:rPr>
              <w:tab/>
            </w:r>
            <w:r w:rsidR="00B72E29">
              <w:rPr>
                <w:noProof/>
                <w:webHidden/>
              </w:rPr>
              <w:fldChar w:fldCharType="begin"/>
            </w:r>
            <w:r w:rsidR="00B72E29">
              <w:rPr>
                <w:noProof/>
                <w:webHidden/>
              </w:rPr>
              <w:instrText xml:space="preserve"> PAGEREF _Toc114660057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2FA84997" w14:textId="416F3AB9"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58" w:history="1">
            <w:r w:rsidR="00B72E29" w:rsidRPr="006A5E1D">
              <w:rPr>
                <w:rStyle w:val="Hyperlink"/>
                <w:noProof/>
              </w:rPr>
              <w:t>Potential Positive Impacts</w:t>
            </w:r>
            <w:r w:rsidR="00B72E29">
              <w:rPr>
                <w:noProof/>
                <w:webHidden/>
              </w:rPr>
              <w:tab/>
            </w:r>
            <w:r w:rsidR="00B72E29">
              <w:rPr>
                <w:noProof/>
                <w:webHidden/>
              </w:rPr>
              <w:fldChar w:fldCharType="begin"/>
            </w:r>
            <w:r w:rsidR="00B72E29">
              <w:rPr>
                <w:noProof/>
                <w:webHidden/>
              </w:rPr>
              <w:instrText xml:space="preserve"> PAGEREF _Toc114660058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661C0011" w14:textId="091663DD"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59" w:history="1">
            <w:r w:rsidR="00B72E29" w:rsidRPr="006A5E1D">
              <w:rPr>
                <w:rStyle w:val="Hyperlink"/>
                <w:noProof/>
              </w:rPr>
              <w:t>Potential Negative Impacts</w:t>
            </w:r>
            <w:r w:rsidR="00B72E29">
              <w:rPr>
                <w:noProof/>
                <w:webHidden/>
              </w:rPr>
              <w:tab/>
            </w:r>
            <w:r w:rsidR="00B72E29">
              <w:rPr>
                <w:noProof/>
                <w:webHidden/>
              </w:rPr>
              <w:fldChar w:fldCharType="begin"/>
            </w:r>
            <w:r w:rsidR="00B72E29">
              <w:rPr>
                <w:noProof/>
                <w:webHidden/>
              </w:rPr>
              <w:instrText xml:space="preserve"> PAGEREF _Toc114660059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5B3B80B0" w14:textId="1168EFF3"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60" w:history="1">
            <w:r w:rsidR="00B72E29" w:rsidRPr="006A5E1D">
              <w:rPr>
                <w:rStyle w:val="Hyperlink"/>
                <w:noProof/>
              </w:rPr>
              <w:t>Supporting Data and Engagement</w:t>
            </w:r>
            <w:r w:rsidR="00B72E29">
              <w:rPr>
                <w:noProof/>
                <w:webHidden/>
              </w:rPr>
              <w:tab/>
            </w:r>
            <w:r w:rsidR="00B72E29">
              <w:rPr>
                <w:noProof/>
                <w:webHidden/>
              </w:rPr>
              <w:fldChar w:fldCharType="begin"/>
            </w:r>
            <w:r w:rsidR="00B72E29">
              <w:rPr>
                <w:noProof/>
                <w:webHidden/>
              </w:rPr>
              <w:instrText xml:space="preserve"> PAGEREF _Toc114660060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14C4CB17" w14:textId="0F663864"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61" w:history="1">
            <w:r w:rsidR="00B72E29" w:rsidRPr="006A5E1D">
              <w:rPr>
                <w:rStyle w:val="Hyperlink"/>
                <w:noProof/>
              </w:rPr>
              <w:t>Conclusions and Recommendations</w:t>
            </w:r>
            <w:r w:rsidR="00B72E29">
              <w:rPr>
                <w:noProof/>
                <w:webHidden/>
              </w:rPr>
              <w:tab/>
            </w:r>
            <w:r w:rsidR="00B72E29">
              <w:rPr>
                <w:noProof/>
                <w:webHidden/>
              </w:rPr>
              <w:fldChar w:fldCharType="begin"/>
            </w:r>
            <w:r w:rsidR="00B72E29">
              <w:rPr>
                <w:noProof/>
                <w:webHidden/>
              </w:rPr>
              <w:instrText xml:space="preserve"> PAGEREF _Toc114660061 \h </w:instrText>
            </w:r>
            <w:r w:rsidR="00B72E29">
              <w:rPr>
                <w:noProof/>
                <w:webHidden/>
              </w:rPr>
            </w:r>
            <w:r w:rsidR="00B72E29">
              <w:rPr>
                <w:noProof/>
                <w:webHidden/>
              </w:rPr>
              <w:fldChar w:fldCharType="separate"/>
            </w:r>
            <w:r w:rsidR="00B72E29">
              <w:rPr>
                <w:noProof/>
                <w:webHidden/>
              </w:rPr>
              <w:t>7</w:t>
            </w:r>
            <w:r w:rsidR="00B72E29">
              <w:rPr>
                <w:noProof/>
                <w:webHidden/>
              </w:rPr>
              <w:fldChar w:fldCharType="end"/>
            </w:r>
          </w:hyperlink>
        </w:p>
        <w:p w14:paraId="5CAFDB17" w14:textId="4425D4ED" w:rsidR="00B72E29" w:rsidRDefault="00BD7764">
          <w:pPr>
            <w:pStyle w:val="TOC1"/>
            <w:tabs>
              <w:tab w:val="left" w:pos="480"/>
              <w:tab w:val="right" w:leader="dot" w:pos="9010"/>
            </w:tabs>
            <w:rPr>
              <w:rFonts w:asciiTheme="minorHAnsi" w:eastAsiaTheme="minorEastAsia" w:hAnsiTheme="minorHAnsi"/>
              <w:noProof/>
              <w:sz w:val="22"/>
              <w:szCs w:val="22"/>
              <w:lang w:eastAsia="en-GB"/>
            </w:rPr>
          </w:pPr>
          <w:hyperlink w:anchor="_Toc114660062" w:history="1">
            <w:r w:rsidR="00B72E29" w:rsidRPr="006A5E1D">
              <w:rPr>
                <w:rStyle w:val="Hyperlink"/>
                <w:noProof/>
              </w:rPr>
              <w:t>3.</w:t>
            </w:r>
            <w:r w:rsidR="00B72E29">
              <w:rPr>
                <w:rFonts w:asciiTheme="minorHAnsi" w:eastAsiaTheme="minorEastAsia" w:hAnsiTheme="minorHAnsi"/>
                <w:noProof/>
                <w:sz w:val="22"/>
                <w:szCs w:val="22"/>
                <w:lang w:eastAsia="en-GB"/>
              </w:rPr>
              <w:tab/>
            </w:r>
            <w:r w:rsidR="00B72E29" w:rsidRPr="006A5E1D">
              <w:rPr>
                <w:rStyle w:val="Hyperlink"/>
                <w:noProof/>
              </w:rPr>
              <w:t>Programme Introduction</w:t>
            </w:r>
            <w:r w:rsidR="00B72E29">
              <w:rPr>
                <w:noProof/>
                <w:webHidden/>
              </w:rPr>
              <w:tab/>
            </w:r>
            <w:r w:rsidR="00B72E29">
              <w:rPr>
                <w:noProof/>
                <w:webHidden/>
              </w:rPr>
              <w:fldChar w:fldCharType="begin"/>
            </w:r>
            <w:r w:rsidR="00B72E29">
              <w:rPr>
                <w:noProof/>
                <w:webHidden/>
              </w:rPr>
              <w:instrText xml:space="preserve"> PAGEREF _Toc114660062 \h </w:instrText>
            </w:r>
            <w:r w:rsidR="00B72E29">
              <w:rPr>
                <w:noProof/>
                <w:webHidden/>
              </w:rPr>
            </w:r>
            <w:r w:rsidR="00B72E29">
              <w:rPr>
                <w:noProof/>
                <w:webHidden/>
              </w:rPr>
              <w:fldChar w:fldCharType="separate"/>
            </w:r>
            <w:r w:rsidR="00B72E29">
              <w:rPr>
                <w:noProof/>
                <w:webHidden/>
              </w:rPr>
              <w:t>8</w:t>
            </w:r>
            <w:r w:rsidR="00B72E29">
              <w:rPr>
                <w:noProof/>
                <w:webHidden/>
              </w:rPr>
              <w:fldChar w:fldCharType="end"/>
            </w:r>
          </w:hyperlink>
        </w:p>
        <w:p w14:paraId="6174E1DD" w14:textId="08DC7A5A"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63" w:history="1">
            <w:r w:rsidR="00B72E29" w:rsidRPr="006A5E1D">
              <w:rPr>
                <w:rStyle w:val="Hyperlink"/>
                <w:noProof/>
              </w:rPr>
              <w:t>Case for Change</w:t>
            </w:r>
            <w:r w:rsidR="00B72E29">
              <w:rPr>
                <w:noProof/>
                <w:webHidden/>
              </w:rPr>
              <w:tab/>
            </w:r>
            <w:r w:rsidR="00B72E29">
              <w:rPr>
                <w:noProof/>
                <w:webHidden/>
              </w:rPr>
              <w:fldChar w:fldCharType="begin"/>
            </w:r>
            <w:r w:rsidR="00B72E29">
              <w:rPr>
                <w:noProof/>
                <w:webHidden/>
              </w:rPr>
              <w:instrText xml:space="preserve"> PAGEREF _Toc114660063 \h </w:instrText>
            </w:r>
            <w:r w:rsidR="00B72E29">
              <w:rPr>
                <w:noProof/>
                <w:webHidden/>
              </w:rPr>
            </w:r>
            <w:r w:rsidR="00B72E29">
              <w:rPr>
                <w:noProof/>
                <w:webHidden/>
              </w:rPr>
              <w:fldChar w:fldCharType="separate"/>
            </w:r>
            <w:r w:rsidR="00B72E29">
              <w:rPr>
                <w:noProof/>
                <w:webHidden/>
              </w:rPr>
              <w:t>8</w:t>
            </w:r>
            <w:r w:rsidR="00B72E29">
              <w:rPr>
                <w:noProof/>
                <w:webHidden/>
              </w:rPr>
              <w:fldChar w:fldCharType="end"/>
            </w:r>
          </w:hyperlink>
        </w:p>
        <w:p w14:paraId="5C09B353" w14:textId="014CF82D"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64" w:history="1">
            <w:r w:rsidR="00B72E29" w:rsidRPr="006A5E1D">
              <w:rPr>
                <w:rStyle w:val="Hyperlink"/>
                <w:noProof/>
              </w:rPr>
              <w:t>Baseline Report Feedback</w:t>
            </w:r>
            <w:r w:rsidR="00B72E29">
              <w:rPr>
                <w:noProof/>
                <w:webHidden/>
              </w:rPr>
              <w:tab/>
            </w:r>
            <w:r w:rsidR="00B72E29">
              <w:rPr>
                <w:noProof/>
                <w:webHidden/>
              </w:rPr>
              <w:fldChar w:fldCharType="begin"/>
            </w:r>
            <w:r w:rsidR="00B72E29">
              <w:rPr>
                <w:noProof/>
                <w:webHidden/>
              </w:rPr>
              <w:instrText xml:space="preserve"> PAGEREF _Toc114660064 \h </w:instrText>
            </w:r>
            <w:r w:rsidR="00B72E29">
              <w:rPr>
                <w:noProof/>
                <w:webHidden/>
              </w:rPr>
            </w:r>
            <w:r w:rsidR="00B72E29">
              <w:rPr>
                <w:noProof/>
                <w:webHidden/>
              </w:rPr>
              <w:fldChar w:fldCharType="separate"/>
            </w:r>
            <w:r w:rsidR="00B72E29">
              <w:rPr>
                <w:noProof/>
                <w:webHidden/>
              </w:rPr>
              <w:t>8</w:t>
            </w:r>
            <w:r w:rsidR="00B72E29">
              <w:rPr>
                <w:noProof/>
                <w:webHidden/>
              </w:rPr>
              <w:fldChar w:fldCharType="end"/>
            </w:r>
          </w:hyperlink>
        </w:p>
        <w:p w14:paraId="7B316166" w14:textId="74CD4BB9"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65" w:history="1">
            <w:r w:rsidR="00B72E29" w:rsidRPr="006A5E1D">
              <w:rPr>
                <w:rStyle w:val="Hyperlink"/>
                <w:noProof/>
              </w:rPr>
              <w:t>Engagement Methodology</w:t>
            </w:r>
            <w:r w:rsidR="00B72E29">
              <w:rPr>
                <w:noProof/>
                <w:webHidden/>
              </w:rPr>
              <w:tab/>
            </w:r>
            <w:r w:rsidR="00B72E29">
              <w:rPr>
                <w:noProof/>
                <w:webHidden/>
              </w:rPr>
              <w:fldChar w:fldCharType="begin"/>
            </w:r>
            <w:r w:rsidR="00B72E29">
              <w:rPr>
                <w:noProof/>
                <w:webHidden/>
              </w:rPr>
              <w:instrText xml:space="preserve"> PAGEREF _Toc114660065 \h </w:instrText>
            </w:r>
            <w:r w:rsidR="00B72E29">
              <w:rPr>
                <w:noProof/>
                <w:webHidden/>
              </w:rPr>
            </w:r>
            <w:r w:rsidR="00B72E29">
              <w:rPr>
                <w:noProof/>
                <w:webHidden/>
              </w:rPr>
              <w:fldChar w:fldCharType="separate"/>
            </w:r>
            <w:r w:rsidR="00B72E29">
              <w:rPr>
                <w:noProof/>
                <w:webHidden/>
              </w:rPr>
              <w:t>8</w:t>
            </w:r>
            <w:r w:rsidR="00B72E29">
              <w:rPr>
                <w:noProof/>
                <w:webHidden/>
              </w:rPr>
              <w:fldChar w:fldCharType="end"/>
            </w:r>
          </w:hyperlink>
        </w:p>
        <w:p w14:paraId="307275A0" w14:textId="22422E56" w:rsidR="00B72E29" w:rsidRDefault="00BD7764">
          <w:pPr>
            <w:pStyle w:val="TOC1"/>
            <w:tabs>
              <w:tab w:val="left" w:pos="480"/>
              <w:tab w:val="right" w:leader="dot" w:pos="9010"/>
            </w:tabs>
            <w:rPr>
              <w:rFonts w:asciiTheme="minorHAnsi" w:eastAsiaTheme="minorEastAsia" w:hAnsiTheme="minorHAnsi"/>
              <w:noProof/>
              <w:sz w:val="22"/>
              <w:szCs w:val="22"/>
              <w:lang w:eastAsia="en-GB"/>
            </w:rPr>
          </w:pPr>
          <w:hyperlink w:anchor="_Toc114660066" w:history="1">
            <w:r w:rsidR="00B72E29" w:rsidRPr="006A5E1D">
              <w:rPr>
                <w:rStyle w:val="Hyperlink"/>
                <w:noProof/>
              </w:rPr>
              <w:t>4.</w:t>
            </w:r>
            <w:r w:rsidR="00B72E29">
              <w:rPr>
                <w:rFonts w:asciiTheme="minorHAnsi" w:eastAsiaTheme="minorEastAsia" w:hAnsiTheme="minorHAnsi"/>
                <w:noProof/>
                <w:sz w:val="22"/>
                <w:szCs w:val="22"/>
                <w:lang w:eastAsia="en-GB"/>
              </w:rPr>
              <w:tab/>
            </w:r>
            <w:r w:rsidR="00B72E29" w:rsidRPr="006A5E1D">
              <w:rPr>
                <w:rStyle w:val="Hyperlink"/>
                <w:noProof/>
              </w:rPr>
              <w:t>Affected Populations and Environments</w:t>
            </w:r>
            <w:r w:rsidR="00B72E29">
              <w:rPr>
                <w:noProof/>
                <w:webHidden/>
              </w:rPr>
              <w:tab/>
            </w:r>
            <w:r w:rsidR="00B72E29">
              <w:rPr>
                <w:noProof/>
                <w:webHidden/>
              </w:rPr>
              <w:fldChar w:fldCharType="begin"/>
            </w:r>
            <w:r w:rsidR="00B72E29">
              <w:rPr>
                <w:noProof/>
                <w:webHidden/>
              </w:rPr>
              <w:instrText xml:space="preserve"> PAGEREF _Toc114660066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3217406F" w14:textId="44F3A0E9"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67" w:history="1">
            <w:r w:rsidR="00B72E29" w:rsidRPr="006A5E1D">
              <w:rPr>
                <w:rStyle w:val="Hyperlink"/>
                <w:noProof/>
              </w:rPr>
              <w:t>4.1 Protected Characteristic Groups</w:t>
            </w:r>
            <w:r w:rsidR="00B72E29">
              <w:rPr>
                <w:noProof/>
                <w:webHidden/>
              </w:rPr>
              <w:tab/>
            </w:r>
            <w:r w:rsidR="00B72E29">
              <w:rPr>
                <w:noProof/>
                <w:webHidden/>
              </w:rPr>
              <w:fldChar w:fldCharType="begin"/>
            </w:r>
            <w:r w:rsidR="00B72E29">
              <w:rPr>
                <w:noProof/>
                <w:webHidden/>
              </w:rPr>
              <w:instrText xml:space="preserve"> PAGEREF _Toc114660067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410FBCD6" w14:textId="7FA07728"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68" w:history="1">
            <w:r w:rsidR="00B72E29" w:rsidRPr="006A5E1D">
              <w:rPr>
                <w:rStyle w:val="Hyperlink"/>
                <w:noProof/>
              </w:rPr>
              <w:t>Age</w:t>
            </w:r>
            <w:r w:rsidR="00B72E29">
              <w:rPr>
                <w:noProof/>
                <w:webHidden/>
              </w:rPr>
              <w:tab/>
            </w:r>
            <w:r w:rsidR="00B72E29">
              <w:rPr>
                <w:noProof/>
                <w:webHidden/>
              </w:rPr>
              <w:fldChar w:fldCharType="begin"/>
            </w:r>
            <w:r w:rsidR="00B72E29">
              <w:rPr>
                <w:noProof/>
                <w:webHidden/>
              </w:rPr>
              <w:instrText xml:space="preserve"> PAGEREF _Toc114660068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13CC47C5" w14:textId="3D283506"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69" w:history="1">
            <w:r w:rsidR="00B72E29" w:rsidRPr="006A5E1D">
              <w:rPr>
                <w:rStyle w:val="Hyperlink"/>
                <w:noProof/>
              </w:rPr>
              <w:t>Disability</w:t>
            </w:r>
            <w:r w:rsidR="00B72E29">
              <w:rPr>
                <w:noProof/>
                <w:webHidden/>
              </w:rPr>
              <w:tab/>
            </w:r>
            <w:r w:rsidR="00B72E29">
              <w:rPr>
                <w:noProof/>
                <w:webHidden/>
              </w:rPr>
              <w:fldChar w:fldCharType="begin"/>
            </w:r>
            <w:r w:rsidR="00B72E29">
              <w:rPr>
                <w:noProof/>
                <w:webHidden/>
              </w:rPr>
              <w:instrText xml:space="preserve"> PAGEREF _Toc114660069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1EEA04DE" w14:textId="3C6E83C3"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0" w:history="1">
            <w:r w:rsidR="00B72E29" w:rsidRPr="006A5E1D">
              <w:rPr>
                <w:rStyle w:val="Hyperlink"/>
                <w:noProof/>
              </w:rPr>
              <w:t>Gender Reassignment</w:t>
            </w:r>
            <w:r w:rsidR="00B72E29">
              <w:rPr>
                <w:noProof/>
                <w:webHidden/>
              </w:rPr>
              <w:tab/>
            </w:r>
            <w:r w:rsidR="00B72E29">
              <w:rPr>
                <w:noProof/>
                <w:webHidden/>
              </w:rPr>
              <w:fldChar w:fldCharType="begin"/>
            </w:r>
            <w:r w:rsidR="00B72E29">
              <w:rPr>
                <w:noProof/>
                <w:webHidden/>
              </w:rPr>
              <w:instrText xml:space="preserve"> PAGEREF _Toc114660070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12C98A40" w14:textId="7E25A3E0"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1" w:history="1">
            <w:r w:rsidR="00B72E29" w:rsidRPr="006A5E1D">
              <w:rPr>
                <w:rStyle w:val="Hyperlink"/>
                <w:noProof/>
              </w:rPr>
              <w:t>Marriage and Civil Partnership</w:t>
            </w:r>
            <w:r w:rsidR="00B72E29">
              <w:rPr>
                <w:noProof/>
                <w:webHidden/>
              </w:rPr>
              <w:tab/>
            </w:r>
            <w:r w:rsidR="00B72E29">
              <w:rPr>
                <w:noProof/>
                <w:webHidden/>
              </w:rPr>
              <w:fldChar w:fldCharType="begin"/>
            </w:r>
            <w:r w:rsidR="00B72E29">
              <w:rPr>
                <w:noProof/>
                <w:webHidden/>
              </w:rPr>
              <w:instrText xml:space="preserve"> PAGEREF _Toc114660071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58C9654F" w14:textId="23D32054"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2" w:history="1">
            <w:r w:rsidR="00B72E29" w:rsidRPr="006A5E1D">
              <w:rPr>
                <w:rStyle w:val="Hyperlink"/>
                <w:noProof/>
              </w:rPr>
              <w:t>Pregnancy and Maternity</w:t>
            </w:r>
            <w:r w:rsidR="00B72E29">
              <w:rPr>
                <w:noProof/>
                <w:webHidden/>
              </w:rPr>
              <w:tab/>
            </w:r>
            <w:r w:rsidR="00B72E29">
              <w:rPr>
                <w:noProof/>
                <w:webHidden/>
              </w:rPr>
              <w:fldChar w:fldCharType="begin"/>
            </w:r>
            <w:r w:rsidR="00B72E29">
              <w:rPr>
                <w:noProof/>
                <w:webHidden/>
              </w:rPr>
              <w:instrText xml:space="preserve"> PAGEREF _Toc114660072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41405A0C" w14:textId="3660B72B"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3" w:history="1">
            <w:r w:rsidR="00B72E29" w:rsidRPr="006A5E1D">
              <w:rPr>
                <w:rStyle w:val="Hyperlink"/>
                <w:noProof/>
              </w:rPr>
              <w:t>Race</w:t>
            </w:r>
            <w:r w:rsidR="00B72E29">
              <w:rPr>
                <w:noProof/>
                <w:webHidden/>
              </w:rPr>
              <w:tab/>
            </w:r>
            <w:r w:rsidR="00B72E29">
              <w:rPr>
                <w:noProof/>
                <w:webHidden/>
              </w:rPr>
              <w:fldChar w:fldCharType="begin"/>
            </w:r>
            <w:r w:rsidR="00B72E29">
              <w:rPr>
                <w:noProof/>
                <w:webHidden/>
              </w:rPr>
              <w:instrText xml:space="preserve"> PAGEREF _Toc114660073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5CCB49BC" w14:textId="662E17A3"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4" w:history="1">
            <w:r w:rsidR="00B72E29" w:rsidRPr="006A5E1D">
              <w:rPr>
                <w:rStyle w:val="Hyperlink"/>
                <w:noProof/>
              </w:rPr>
              <w:t>Religion or Belief</w:t>
            </w:r>
            <w:r w:rsidR="00B72E29">
              <w:rPr>
                <w:noProof/>
                <w:webHidden/>
              </w:rPr>
              <w:tab/>
            </w:r>
            <w:r w:rsidR="00B72E29">
              <w:rPr>
                <w:noProof/>
                <w:webHidden/>
              </w:rPr>
              <w:fldChar w:fldCharType="begin"/>
            </w:r>
            <w:r w:rsidR="00B72E29">
              <w:rPr>
                <w:noProof/>
                <w:webHidden/>
              </w:rPr>
              <w:instrText xml:space="preserve"> PAGEREF _Toc114660074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7DD8A728" w14:textId="54454B1C"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5" w:history="1">
            <w:r w:rsidR="00B72E29" w:rsidRPr="006A5E1D">
              <w:rPr>
                <w:rStyle w:val="Hyperlink"/>
                <w:noProof/>
              </w:rPr>
              <w:t>Gender</w:t>
            </w:r>
            <w:r w:rsidR="00B72E29">
              <w:rPr>
                <w:noProof/>
                <w:webHidden/>
              </w:rPr>
              <w:tab/>
            </w:r>
            <w:r w:rsidR="00B72E29">
              <w:rPr>
                <w:noProof/>
                <w:webHidden/>
              </w:rPr>
              <w:fldChar w:fldCharType="begin"/>
            </w:r>
            <w:r w:rsidR="00B72E29">
              <w:rPr>
                <w:noProof/>
                <w:webHidden/>
              </w:rPr>
              <w:instrText xml:space="preserve"> PAGEREF _Toc114660075 \h </w:instrText>
            </w:r>
            <w:r w:rsidR="00B72E29">
              <w:rPr>
                <w:noProof/>
                <w:webHidden/>
              </w:rPr>
            </w:r>
            <w:r w:rsidR="00B72E29">
              <w:rPr>
                <w:noProof/>
                <w:webHidden/>
              </w:rPr>
              <w:fldChar w:fldCharType="separate"/>
            </w:r>
            <w:r w:rsidR="00B72E29">
              <w:rPr>
                <w:noProof/>
                <w:webHidden/>
              </w:rPr>
              <w:t>9</w:t>
            </w:r>
            <w:r w:rsidR="00B72E29">
              <w:rPr>
                <w:noProof/>
                <w:webHidden/>
              </w:rPr>
              <w:fldChar w:fldCharType="end"/>
            </w:r>
          </w:hyperlink>
        </w:p>
        <w:p w14:paraId="7B919F04" w14:textId="2E27FC46"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6" w:history="1">
            <w:r w:rsidR="00B72E29" w:rsidRPr="006A5E1D">
              <w:rPr>
                <w:rStyle w:val="Hyperlink"/>
                <w:noProof/>
              </w:rPr>
              <w:t>Sexual Orientation</w:t>
            </w:r>
            <w:r w:rsidR="00B72E29">
              <w:rPr>
                <w:noProof/>
                <w:webHidden/>
              </w:rPr>
              <w:tab/>
            </w:r>
            <w:r w:rsidR="00B72E29">
              <w:rPr>
                <w:noProof/>
                <w:webHidden/>
              </w:rPr>
              <w:fldChar w:fldCharType="begin"/>
            </w:r>
            <w:r w:rsidR="00B72E29">
              <w:rPr>
                <w:noProof/>
                <w:webHidden/>
              </w:rPr>
              <w:instrText xml:space="preserve"> PAGEREF _Toc114660076 \h </w:instrText>
            </w:r>
            <w:r w:rsidR="00B72E29">
              <w:rPr>
                <w:noProof/>
                <w:webHidden/>
              </w:rPr>
            </w:r>
            <w:r w:rsidR="00B72E29">
              <w:rPr>
                <w:noProof/>
                <w:webHidden/>
              </w:rPr>
              <w:fldChar w:fldCharType="separate"/>
            </w:r>
            <w:r w:rsidR="00B72E29">
              <w:rPr>
                <w:noProof/>
                <w:webHidden/>
              </w:rPr>
              <w:t>10</w:t>
            </w:r>
            <w:r w:rsidR="00B72E29">
              <w:rPr>
                <w:noProof/>
                <w:webHidden/>
              </w:rPr>
              <w:fldChar w:fldCharType="end"/>
            </w:r>
          </w:hyperlink>
        </w:p>
        <w:p w14:paraId="1C8E5577" w14:textId="00B1FE41"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77" w:history="1">
            <w:r w:rsidR="00B72E29" w:rsidRPr="006A5E1D">
              <w:rPr>
                <w:rStyle w:val="Hyperlink"/>
                <w:noProof/>
              </w:rPr>
              <w:t>4.2 Vulnerable Communities and Groups</w:t>
            </w:r>
            <w:r w:rsidR="00B72E29">
              <w:rPr>
                <w:noProof/>
                <w:webHidden/>
              </w:rPr>
              <w:tab/>
            </w:r>
            <w:r w:rsidR="00B72E29">
              <w:rPr>
                <w:noProof/>
                <w:webHidden/>
              </w:rPr>
              <w:fldChar w:fldCharType="begin"/>
            </w:r>
            <w:r w:rsidR="00B72E29">
              <w:rPr>
                <w:noProof/>
                <w:webHidden/>
              </w:rPr>
              <w:instrText xml:space="preserve"> PAGEREF _Toc114660077 \h </w:instrText>
            </w:r>
            <w:r w:rsidR="00B72E29">
              <w:rPr>
                <w:noProof/>
                <w:webHidden/>
              </w:rPr>
            </w:r>
            <w:r w:rsidR="00B72E29">
              <w:rPr>
                <w:noProof/>
                <w:webHidden/>
              </w:rPr>
              <w:fldChar w:fldCharType="separate"/>
            </w:r>
            <w:r w:rsidR="00B72E29">
              <w:rPr>
                <w:noProof/>
                <w:webHidden/>
              </w:rPr>
              <w:t>11</w:t>
            </w:r>
            <w:r w:rsidR="00B72E29">
              <w:rPr>
                <w:noProof/>
                <w:webHidden/>
              </w:rPr>
              <w:fldChar w:fldCharType="end"/>
            </w:r>
          </w:hyperlink>
        </w:p>
        <w:p w14:paraId="1B717732" w14:textId="52C341B5"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8" w:history="1">
            <w:r w:rsidR="00B72E29" w:rsidRPr="006A5E1D">
              <w:rPr>
                <w:rStyle w:val="Hyperlink"/>
                <w:noProof/>
              </w:rPr>
              <w:t>Economically deprived communities</w:t>
            </w:r>
            <w:r w:rsidR="00B72E29">
              <w:rPr>
                <w:noProof/>
                <w:webHidden/>
              </w:rPr>
              <w:tab/>
            </w:r>
            <w:r w:rsidR="00B72E29">
              <w:rPr>
                <w:noProof/>
                <w:webHidden/>
              </w:rPr>
              <w:fldChar w:fldCharType="begin"/>
            </w:r>
            <w:r w:rsidR="00B72E29">
              <w:rPr>
                <w:noProof/>
                <w:webHidden/>
              </w:rPr>
              <w:instrText xml:space="preserve"> PAGEREF _Toc114660078 \h </w:instrText>
            </w:r>
            <w:r w:rsidR="00B72E29">
              <w:rPr>
                <w:noProof/>
                <w:webHidden/>
              </w:rPr>
            </w:r>
            <w:r w:rsidR="00B72E29">
              <w:rPr>
                <w:noProof/>
                <w:webHidden/>
              </w:rPr>
              <w:fldChar w:fldCharType="separate"/>
            </w:r>
            <w:r w:rsidR="00B72E29">
              <w:rPr>
                <w:noProof/>
                <w:webHidden/>
              </w:rPr>
              <w:t>11</w:t>
            </w:r>
            <w:r w:rsidR="00B72E29">
              <w:rPr>
                <w:noProof/>
                <w:webHidden/>
              </w:rPr>
              <w:fldChar w:fldCharType="end"/>
            </w:r>
          </w:hyperlink>
        </w:p>
        <w:p w14:paraId="6AF67F25" w14:textId="07885C56"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79" w:history="1">
            <w:r w:rsidR="00B72E29" w:rsidRPr="006A5E1D">
              <w:rPr>
                <w:rStyle w:val="Hyperlink"/>
                <w:noProof/>
              </w:rPr>
              <w:t>Socially Excluded Groups</w:t>
            </w:r>
            <w:r w:rsidR="00B72E29">
              <w:rPr>
                <w:noProof/>
                <w:webHidden/>
              </w:rPr>
              <w:tab/>
            </w:r>
            <w:r w:rsidR="00B72E29">
              <w:rPr>
                <w:noProof/>
                <w:webHidden/>
              </w:rPr>
              <w:fldChar w:fldCharType="begin"/>
            </w:r>
            <w:r w:rsidR="00B72E29">
              <w:rPr>
                <w:noProof/>
                <w:webHidden/>
              </w:rPr>
              <w:instrText xml:space="preserve"> PAGEREF _Toc114660079 \h </w:instrText>
            </w:r>
            <w:r w:rsidR="00B72E29">
              <w:rPr>
                <w:noProof/>
                <w:webHidden/>
              </w:rPr>
            </w:r>
            <w:r w:rsidR="00B72E29">
              <w:rPr>
                <w:noProof/>
                <w:webHidden/>
              </w:rPr>
              <w:fldChar w:fldCharType="separate"/>
            </w:r>
            <w:r w:rsidR="00B72E29">
              <w:rPr>
                <w:noProof/>
                <w:webHidden/>
              </w:rPr>
              <w:t>11</w:t>
            </w:r>
            <w:r w:rsidR="00B72E29">
              <w:rPr>
                <w:noProof/>
                <w:webHidden/>
              </w:rPr>
              <w:fldChar w:fldCharType="end"/>
            </w:r>
          </w:hyperlink>
        </w:p>
        <w:p w14:paraId="0D78A14F" w14:textId="26EADFF7"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0" w:history="1">
            <w:r w:rsidR="00B72E29" w:rsidRPr="006A5E1D">
              <w:rPr>
                <w:rStyle w:val="Hyperlink"/>
                <w:noProof/>
              </w:rPr>
              <w:t>Carers</w:t>
            </w:r>
            <w:r w:rsidR="00B72E29">
              <w:rPr>
                <w:noProof/>
                <w:webHidden/>
              </w:rPr>
              <w:tab/>
            </w:r>
            <w:r w:rsidR="00B72E29">
              <w:rPr>
                <w:noProof/>
                <w:webHidden/>
              </w:rPr>
              <w:fldChar w:fldCharType="begin"/>
            </w:r>
            <w:r w:rsidR="00B72E29">
              <w:rPr>
                <w:noProof/>
                <w:webHidden/>
              </w:rPr>
              <w:instrText xml:space="preserve"> PAGEREF _Toc114660080 \h </w:instrText>
            </w:r>
            <w:r w:rsidR="00B72E29">
              <w:rPr>
                <w:noProof/>
                <w:webHidden/>
              </w:rPr>
            </w:r>
            <w:r w:rsidR="00B72E29">
              <w:rPr>
                <w:noProof/>
                <w:webHidden/>
              </w:rPr>
              <w:fldChar w:fldCharType="separate"/>
            </w:r>
            <w:r w:rsidR="00B72E29">
              <w:rPr>
                <w:noProof/>
                <w:webHidden/>
              </w:rPr>
              <w:t>11</w:t>
            </w:r>
            <w:r w:rsidR="00B72E29">
              <w:rPr>
                <w:noProof/>
                <w:webHidden/>
              </w:rPr>
              <w:fldChar w:fldCharType="end"/>
            </w:r>
          </w:hyperlink>
        </w:p>
        <w:p w14:paraId="67D118B5" w14:textId="261FA79D"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81" w:history="1">
            <w:r w:rsidR="00B72E29" w:rsidRPr="006A5E1D">
              <w:rPr>
                <w:rStyle w:val="Hyperlink"/>
                <w:noProof/>
              </w:rPr>
              <w:t>4.3 Patient, Client and Staff Experience</w:t>
            </w:r>
            <w:r w:rsidR="00B72E29">
              <w:rPr>
                <w:noProof/>
                <w:webHidden/>
              </w:rPr>
              <w:tab/>
            </w:r>
            <w:r w:rsidR="00B72E29">
              <w:rPr>
                <w:noProof/>
                <w:webHidden/>
              </w:rPr>
              <w:fldChar w:fldCharType="begin"/>
            </w:r>
            <w:r w:rsidR="00B72E29">
              <w:rPr>
                <w:noProof/>
                <w:webHidden/>
              </w:rPr>
              <w:instrText xml:space="preserve"> PAGEREF _Toc114660081 \h </w:instrText>
            </w:r>
            <w:r w:rsidR="00B72E29">
              <w:rPr>
                <w:noProof/>
                <w:webHidden/>
              </w:rPr>
            </w:r>
            <w:r w:rsidR="00B72E29">
              <w:rPr>
                <w:noProof/>
                <w:webHidden/>
              </w:rPr>
              <w:fldChar w:fldCharType="separate"/>
            </w:r>
            <w:r w:rsidR="00B72E29">
              <w:rPr>
                <w:noProof/>
                <w:webHidden/>
              </w:rPr>
              <w:t>12</w:t>
            </w:r>
            <w:r w:rsidR="00B72E29">
              <w:rPr>
                <w:noProof/>
                <w:webHidden/>
              </w:rPr>
              <w:fldChar w:fldCharType="end"/>
            </w:r>
          </w:hyperlink>
        </w:p>
        <w:p w14:paraId="5BADBCC2" w14:textId="1BD1B9A4"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2" w:history="1">
            <w:r w:rsidR="00B72E29" w:rsidRPr="006A5E1D">
              <w:rPr>
                <w:rStyle w:val="Hyperlink"/>
                <w:noProof/>
              </w:rPr>
              <w:t>Quality of Care &amp; Clinical Effectiveness</w:t>
            </w:r>
            <w:r w:rsidR="00B72E29">
              <w:rPr>
                <w:noProof/>
                <w:webHidden/>
              </w:rPr>
              <w:tab/>
            </w:r>
            <w:r w:rsidR="00B72E29">
              <w:rPr>
                <w:noProof/>
                <w:webHidden/>
              </w:rPr>
              <w:fldChar w:fldCharType="begin"/>
            </w:r>
            <w:r w:rsidR="00B72E29">
              <w:rPr>
                <w:noProof/>
                <w:webHidden/>
              </w:rPr>
              <w:instrText xml:space="preserve"> PAGEREF _Toc114660082 \h </w:instrText>
            </w:r>
            <w:r w:rsidR="00B72E29">
              <w:rPr>
                <w:noProof/>
                <w:webHidden/>
              </w:rPr>
            </w:r>
            <w:r w:rsidR="00B72E29">
              <w:rPr>
                <w:noProof/>
                <w:webHidden/>
              </w:rPr>
              <w:fldChar w:fldCharType="separate"/>
            </w:r>
            <w:r w:rsidR="00B72E29">
              <w:rPr>
                <w:noProof/>
                <w:webHidden/>
              </w:rPr>
              <w:t>12</w:t>
            </w:r>
            <w:r w:rsidR="00B72E29">
              <w:rPr>
                <w:noProof/>
                <w:webHidden/>
              </w:rPr>
              <w:fldChar w:fldCharType="end"/>
            </w:r>
          </w:hyperlink>
        </w:p>
        <w:p w14:paraId="332F329F" w14:textId="67CD34E0"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3" w:history="1">
            <w:r w:rsidR="00B72E29" w:rsidRPr="006A5E1D">
              <w:rPr>
                <w:rStyle w:val="Hyperlink"/>
                <w:noProof/>
              </w:rPr>
              <w:t>Patient Safety</w:t>
            </w:r>
            <w:r w:rsidR="00B72E29">
              <w:rPr>
                <w:noProof/>
                <w:webHidden/>
              </w:rPr>
              <w:tab/>
            </w:r>
            <w:r w:rsidR="00B72E29">
              <w:rPr>
                <w:noProof/>
                <w:webHidden/>
              </w:rPr>
              <w:fldChar w:fldCharType="begin"/>
            </w:r>
            <w:r w:rsidR="00B72E29">
              <w:rPr>
                <w:noProof/>
                <w:webHidden/>
              </w:rPr>
              <w:instrText xml:space="preserve"> PAGEREF _Toc114660083 \h </w:instrText>
            </w:r>
            <w:r w:rsidR="00B72E29">
              <w:rPr>
                <w:noProof/>
                <w:webHidden/>
              </w:rPr>
            </w:r>
            <w:r w:rsidR="00B72E29">
              <w:rPr>
                <w:noProof/>
                <w:webHidden/>
              </w:rPr>
              <w:fldChar w:fldCharType="separate"/>
            </w:r>
            <w:r w:rsidR="00B72E29">
              <w:rPr>
                <w:noProof/>
                <w:webHidden/>
              </w:rPr>
              <w:t>12</w:t>
            </w:r>
            <w:r w:rsidR="00B72E29">
              <w:rPr>
                <w:noProof/>
                <w:webHidden/>
              </w:rPr>
              <w:fldChar w:fldCharType="end"/>
            </w:r>
          </w:hyperlink>
        </w:p>
        <w:p w14:paraId="34B5D6ED" w14:textId="7DD25A65"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4" w:history="1">
            <w:r w:rsidR="00B72E29" w:rsidRPr="006A5E1D">
              <w:rPr>
                <w:rStyle w:val="Hyperlink"/>
                <w:noProof/>
              </w:rPr>
              <w:t>Workforce Retention and Recruitment</w:t>
            </w:r>
            <w:r w:rsidR="00B72E29">
              <w:rPr>
                <w:noProof/>
                <w:webHidden/>
              </w:rPr>
              <w:tab/>
            </w:r>
            <w:r w:rsidR="00B72E29">
              <w:rPr>
                <w:noProof/>
                <w:webHidden/>
              </w:rPr>
              <w:fldChar w:fldCharType="begin"/>
            </w:r>
            <w:r w:rsidR="00B72E29">
              <w:rPr>
                <w:noProof/>
                <w:webHidden/>
              </w:rPr>
              <w:instrText xml:space="preserve"> PAGEREF _Toc114660084 \h </w:instrText>
            </w:r>
            <w:r w:rsidR="00B72E29">
              <w:rPr>
                <w:noProof/>
                <w:webHidden/>
              </w:rPr>
            </w:r>
            <w:r w:rsidR="00B72E29">
              <w:rPr>
                <w:noProof/>
                <w:webHidden/>
              </w:rPr>
              <w:fldChar w:fldCharType="separate"/>
            </w:r>
            <w:r w:rsidR="00B72E29">
              <w:rPr>
                <w:noProof/>
                <w:webHidden/>
              </w:rPr>
              <w:t>12</w:t>
            </w:r>
            <w:r w:rsidR="00B72E29">
              <w:rPr>
                <w:noProof/>
                <w:webHidden/>
              </w:rPr>
              <w:fldChar w:fldCharType="end"/>
            </w:r>
          </w:hyperlink>
        </w:p>
        <w:p w14:paraId="3F0321C8" w14:textId="0C87DD65"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85" w:history="1">
            <w:r w:rsidR="00B72E29" w:rsidRPr="006A5E1D">
              <w:rPr>
                <w:rStyle w:val="Hyperlink"/>
                <w:noProof/>
              </w:rPr>
              <w:t>4.4 Climate Change and our Environment</w:t>
            </w:r>
            <w:r w:rsidR="00B72E29">
              <w:rPr>
                <w:noProof/>
                <w:webHidden/>
              </w:rPr>
              <w:tab/>
            </w:r>
            <w:r w:rsidR="00B72E29">
              <w:rPr>
                <w:noProof/>
                <w:webHidden/>
              </w:rPr>
              <w:fldChar w:fldCharType="begin"/>
            </w:r>
            <w:r w:rsidR="00B72E29">
              <w:rPr>
                <w:noProof/>
                <w:webHidden/>
              </w:rPr>
              <w:instrText xml:space="preserve"> PAGEREF _Toc114660085 \h </w:instrText>
            </w:r>
            <w:r w:rsidR="00B72E29">
              <w:rPr>
                <w:noProof/>
                <w:webHidden/>
              </w:rPr>
            </w:r>
            <w:r w:rsidR="00B72E29">
              <w:rPr>
                <w:noProof/>
                <w:webHidden/>
              </w:rPr>
              <w:fldChar w:fldCharType="separate"/>
            </w:r>
            <w:r w:rsidR="00B72E29">
              <w:rPr>
                <w:noProof/>
                <w:webHidden/>
              </w:rPr>
              <w:t>13</w:t>
            </w:r>
            <w:r w:rsidR="00B72E29">
              <w:rPr>
                <w:noProof/>
                <w:webHidden/>
              </w:rPr>
              <w:fldChar w:fldCharType="end"/>
            </w:r>
          </w:hyperlink>
        </w:p>
        <w:p w14:paraId="7633CDC5" w14:textId="7F8EC484"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6" w:history="1">
            <w:r w:rsidR="00B72E29" w:rsidRPr="006A5E1D">
              <w:rPr>
                <w:rStyle w:val="Hyperlink"/>
                <w:noProof/>
              </w:rPr>
              <w:t>Fuel and Energy Consumption</w:t>
            </w:r>
            <w:r w:rsidR="00B72E29">
              <w:rPr>
                <w:noProof/>
                <w:webHidden/>
              </w:rPr>
              <w:tab/>
            </w:r>
            <w:r w:rsidR="00B72E29">
              <w:rPr>
                <w:noProof/>
                <w:webHidden/>
              </w:rPr>
              <w:fldChar w:fldCharType="begin"/>
            </w:r>
            <w:r w:rsidR="00B72E29">
              <w:rPr>
                <w:noProof/>
                <w:webHidden/>
              </w:rPr>
              <w:instrText xml:space="preserve"> PAGEREF _Toc114660086 \h </w:instrText>
            </w:r>
            <w:r w:rsidR="00B72E29">
              <w:rPr>
                <w:noProof/>
                <w:webHidden/>
              </w:rPr>
            </w:r>
            <w:r w:rsidR="00B72E29">
              <w:rPr>
                <w:noProof/>
                <w:webHidden/>
              </w:rPr>
              <w:fldChar w:fldCharType="separate"/>
            </w:r>
            <w:r w:rsidR="00B72E29">
              <w:rPr>
                <w:noProof/>
                <w:webHidden/>
              </w:rPr>
              <w:t>13</w:t>
            </w:r>
            <w:r w:rsidR="00B72E29">
              <w:rPr>
                <w:noProof/>
                <w:webHidden/>
              </w:rPr>
              <w:fldChar w:fldCharType="end"/>
            </w:r>
          </w:hyperlink>
        </w:p>
        <w:p w14:paraId="3C69EFC9" w14:textId="2728F40A"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7" w:history="1">
            <w:r w:rsidR="00B72E29" w:rsidRPr="006A5E1D">
              <w:rPr>
                <w:rStyle w:val="Hyperlink"/>
                <w:noProof/>
              </w:rPr>
              <w:t>Facilities and Estates</w:t>
            </w:r>
            <w:r w:rsidR="00B72E29">
              <w:rPr>
                <w:noProof/>
                <w:webHidden/>
              </w:rPr>
              <w:tab/>
            </w:r>
            <w:r w:rsidR="00B72E29">
              <w:rPr>
                <w:noProof/>
                <w:webHidden/>
              </w:rPr>
              <w:fldChar w:fldCharType="begin"/>
            </w:r>
            <w:r w:rsidR="00B72E29">
              <w:rPr>
                <w:noProof/>
                <w:webHidden/>
              </w:rPr>
              <w:instrText xml:space="preserve"> PAGEREF _Toc114660087 \h </w:instrText>
            </w:r>
            <w:r w:rsidR="00B72E29">
              <w:rPr>
                <w:noProof/>
                <w:webHidden/>
              </w:rPr>
            </w:r>
            <w:r w:rsidR="00B72E29">
              <w:rPr>
                <w:noProof/>
                <w:webHidden/>
              </w:rPr>
              <w:fldChar w:fldCharType="separate"/>
            </w:r>
            <w:r w:rsidR="00B72E29">
              <w:rPr>
                <w:noProof/>
                <w:webHidden/>
              </w:rPr>
              <w:t>13</w:t>
            </w:r>
            <w:r w:rsidR="00B72E29">
              <w:rPr>
                <w:noProof/>
                <w:webHidden/>
              </w:rPr>
              <w:fldChar w:fldCharType="end"/>
            </w:r>
          </w:hyperlink>
        </w:p>
        <w:p w14:paraId="4720B72E" w14:textId="6040E087"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8" w:history="1">
            <w:r w:rsidR="00B72E29" w:rsidRPr="006A5E1D">
              <w:rPr>
                <w:rStyle w:val="Hyperlink"/>
                <w:noProof/>
              </w:rPr>
              <w:t>Pollution</w:t>
            </w:r>
            <w:r w:rsidR="00B72E29">
              <w:rPr>
                <w:noProof/>
                <w:webHidden/>
              </w:rPr>
              <w:tab/>
            </w:r>
            <w:r w:rsidR="00B72E29">
              <w:rPr>
                <w:noProof/>
                <w:webHidden/>
              </w:rPr>
              <w:fldChar w:fldCharType="begin"/>
            </w:r>
            <w:r w:rsidR="00B72E29">
              <w:rPr>
                <w:noProof/>
                <w:webHidden/>
              </w:rPr>
              <w:instrText xml:space="preserve"> PAGEREF _Toc114660088 \h </w:instrText>
            </w:r>
            <w:r w:rsidR="00B72E29">
              <w:rPr>
                <w:noProof/>
                <w:webHidden/>
              </w:rPr>
            </w:r>
            <w:r w:rsidR="00B72E29">
              <w:rPr>
                <w:noProof/>
                <w:webHidden/>
              </w:rPr>
              <w:fldChar w:fldCharType="separate"/>
            </w:r>
            <w:r w:rsidR="00B72E29">
              <w:rPr>
                <w:noProof/>
                <w:webHidden/>
              </w:rPr>
              <w:t>13</w:t>
            </w:r>
            <w:r w:rsidR="00B72E29">
              <w:rPr>
                <w:noProof/>
                <w:webHidden/>
              </w:rPr>
              <w:fldChar w:fldCharType="end"/>
            </w:r>
          </w:hyperlink>
        </w:p>
        <w:p w14:paraId="4D202C4A" w14:textId="4C310FFF"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89" w:history="1">
            <w:r w:rsidR="00B72E29" w:rsidRPr="006A5E1D">
              <w:rPr>
                <w:rStyle w:val="Hyperlink"/>
                <w:noProof/>
              </w:rPr>
              <w:t>Carbon Offsetting</w:t>
            </w:r>
            <w:r w:rsidR="00B72E29">
              <w:rPr>
                <w:noProof/>
                <w:webHidden/>
              </w:rPr>
              <w:tab/>
            </w:r>
            <w:r w:rsidR="00B72E29">
              <w:rPr>
                <w:noProof/>
                <w:webHidden/>
              </w:rPr>
              <w:fldChar w:fldCharType="begin"/>
            </w:r>
            <w:r w:rsidR="00B72E29">
              <w:rPr>
                <w:noProof/>
                <w:webHidden/>
              </w:rPr>
              <w:instrText xml:space="preserve"> PAGEREF _Toc114660089 \h </w:instrText>
            </w:r>
            <w:r w:rsidR="00B72E29">
              <w:rPr>
                <w:noProof/>
                <w:webHidden/>
              </w:rPr>
            </w:r>
            <w:r w:rsidR="00B72E29">
              <w:rPr>
                <w:noProof/>
                <w:webHidden/>
              </w:rPr>
              <w:fldChar w:fldCharType="separate"/>
            </w:r>
            <w:r w:rsidR="00B72E29">
              <w:rPr>
                <w:noProof/>
                <w:webHidden/>
              </w:rPr>
              <w:t>13</w:t>
            </w:r>
            <w:r w:rsidR="00B72E29">
              <w:rPr>
                <w:noProof/>
                <w:webHidden/>
              </w:rPr>
              <w:fldChar w:fldCharType="end"/>
            </w:r>
          </w:hyperlink>
        </w:p>
        <w:p w14:paraId="664FDEC8" w14:textId="2A71F55E"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90" w:history="1">
            <w:r w:rsidR="00B72E29" w:rsidRPr="006A5E1D">
              <w:rPr>
                <w:rStyle w:val="Hyperlink"/>
                <w:noProof/>
              </w:rPr>
              <w:t>4.5 Health Inequalities</w:t>
            </w:r>
            <w:r w:rsidR="00B72E29">
              <w:rPr>
                <w:noProof/>
                <w:webHidden/>
              </w:rPr>
              <w:tab/>
            </w:r>
            <w:r w:rsidR="00B72E29">
              <w:rPr>
                <w:noProof/>
                <w:webHidden/>
              </w:rPr>
              <w:fldChar w:fldCharType="begin"/>
            </w:r>
            <w:r w:rsidR="00B72E29">
              <w:rPr>
                <w:noProof/>
                <w:webHidden/>
              </w:rPr>
              <w:instrText xml:space="preserve"> PAGEREF _Toc114660090 \h </w:instrText>
            </w:r>
            <w:r w:rsidR="00B72E29">
              <w:rPr>
                <w:noProof/>
                <w:webHidden/>
              </w:rPr>
            </w:r>
            <w:r w:rsidR="00B72E29">
              <w:rPr>
                <w:noProof/>
                <w:webHidden/>
              </w:rPr>
              <w:fldChar w:fldCharType="separate"/>
            </w:r>
            <w:r w:rsidR="00B72E29">
              <w:rPr>
                <w:noProof/>
                <w:webHidden/>
              </w:rPr>
              <w:t>14</w:t>
            </w:r>
            <w:r w:rsidR="00B72E29">
              <w:rPr>
                <w:noProof/>
                <w:webHidden/>
              </w:rPr>
              <w:fldChar w:fldCharType="end"/>
            </w:r>
          </w:hyperlink>
        </w:p>
        <w:p w14:paraId="21229EF0" w14:textId="41EC3620"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1" w:history="1">
            <w:r w:rsidR="00B72E29" w:rsidRPr="006A5E1D">
              <w:rPr>
                <w:rStyle w:val="Hyperlink"/>
                <w:noProof/>
              </w:rPr>
              <w:t>Rural Communities</w:t>
            </w:r>
            <w:r w:rsidR="00B72E29">
              <w:rPr>
                <w:noProof/>
                <w:webHidden/>
              </w:rPr>
              <w:tab/>
            </w:r>
            <w:r w:rsidR="00B72E29">
              <w:rPr>
                <w:noProof/>
                <w:webHidden/>
              </w:rPr>
              <w:fldChar w:fldCharType="begin"/>
            </w:r>
            <w:r w:rsidR="00B72E29">
              <w:rPr>
                <w:noProof/>
                <w:webHidden/>
              </w:rPr>
              <w:instrText xml:space="preserve"> PAGEREF _Toc114660091 \h </w:instrText>
            </w:r>
            <w:r w:rsidR="00B72E29">
              <w:rPr>
                <w:noProof/>
                <w:webHidden/>
              </w:rPr>
            </w:r>
            <w:r w:rsidR="00B72E29">
              <w:rPr>
                <w:noProof/>
                <w:webHidden/>
              </w:rPr>
              <w:fldChar w:fldCharType="separate"/>
            </w:r>
            <w:r w:rsidR="00B72E29">
              <w:rPr>
                <w:noProof/>
                <w:webHidden/>
              </w:rPr>
              <w:t>14</w:t>
            </w:r>
            <w:r w:rsidR="00B72E29">
              <w:rPr>
                <w:noProof/>
                <w:webHidden/>
              </w:rPr>
              <w:fldChar w:fldCharType="end"/>
            </w:r>
          </w:hyperlink>
        </w:p>
        <w:p w14:paraId="48380F77" w14:textId="76B2AD48"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2" w:history="1">
            <w:r w:rsidR="00B72E29" w:rsidRPr="006A5E1D">
              <w:rPr>
                <w:rStyle w:val="Hyperlink"/>
                <w:noProof/>
              </w:rPr>
              <w:t>Seldom Heard Groups</w:t>
            </w:r>
            <w:r w:rsidR="00B72E29">
              <w:rPr>
                <w:noProof/>
                <w:webHidden/>
              </w:rPr>
              <w:tab/>
            </w:r>
            <w:r w:rsidR="00B72E29">
              <w:rPr>
                <w:noProof/>
                <w:webHidden/>
              </w:rPr>
              <w:fldChar w:fldCharType="begin"/>
            </w:r>
            <w:r w:rsidR="00B72E29">
              <w:rPr>
                <w:noProof/>
                <w:webHidden/>
              </w:rPr>
              <w:instrText xml:space="preserve"> PAGEREF _Toc114660092 \h </w:instrText>
            </w:r>
            <w:r w:rsidR="00B72E29">
              <w:rPr>
                <w:noProof/>
                <w:webHidden/>
              </w:rPr>
            </w:r>
            <w:r w:rsidR="00B72E29">
              <w:rPr>
                <w:noProof/>
                <w:webHidden/>
              </w:rPr>
              <w:fldChar w:fldCharType="separate"/>
            </w:r>
            <w:r w:rsidR="00B72E29">
              <w:rPr>
                <w:noProof/>
                <w:webHidden/>
              </w:rPr>
              <w:t>14</w:t>
            </w:r>
            <w:r w:rsidR="00B72E29">
              <w:rPr>
                <w:noProof/>
                <w:webHidden/>
              </w:rPr>
              <w:fldChar w:fldCharType="end"/>
            </w:r>
          </w:hyperlink>
        </w:p>
        <w:p w14:paraId="29B61D80" w14:textId="6384108C"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3" w:history="1">
            <w:r w:rsidR="00B72E29" w:rsidRPr="006A5E1D">
              <w:rPr>
                <w:rStyle w:val="Hyperlink"/>
                <w:noProof/>
              </w:rPr>
              <w:t>Mental Health and Wellbeing</w:t>
            </w:r>
            <w:r w:rsidR="00B72E29">
              <w:rPr>
                <w:noProof/>
                <w:webHidden/>
              </w:rPr>
              <w:tab/>
            </w:r>
            <w:r w:rsidR="00B72E29">
              <w:rPr>
                <w:noProof/>
                <w:webHidden/>
              </w:rPr>
              <w:fldChar w:fldCharType="begin"/>
            </w:r>
            <w:r w:rsidR="00B72E29">
              <w:rPr>
                <w:noProof/>
                <w:webHidden/>
              </w:rPr>
              <w:instrText xml:space="preserve"> PAGEREF _Toc114660093 \h </w:instrText>
            </w:r>
            <w:r w:rsidR="00B72E29">
              <w:rPr>
                <w:noProof/>
                <w:webHidden/>
              </w:rPr>
            </w:r>
            <w:r w:rsidR="00B72E29">
              <w:rPr>
                <w:noProof/>
                <w:webHidden/>
              </w:rPr>
              <w:fldChar w:fldCharType="separate"/>
            </w:r>
            <w:r w:rsidR="00B72E29">
              <w:rPr>
                <w:noProof/>
                <w:webHidden/>
              </w:rPr>
              <w:t>14</w:t>
            </w:r>
            <w:r w:rsidR="00B72E29">
              <w:rPr>
                <w:noProof/>
                <w:webHidden/>
              </w:rPr>
              <w:fldChar w:fldCharType="end"/>
            </w:r>
          </w:hyperlink>
        </w:p>
        <w:p w14:paraId="4A968619" w14:textId="12AA8946" w:rsidR="00B72E29" w:rsidRDefault="00BD7764">
          <w:pPr>
            <w:pStyle w:val="TOC2"/>
            <w:tabs>
              <w:tab w:val="right" w:leader="dot" w:pos="9010"/>
            </w:tabs>
            <w:rPr>
              <w:rFonts w:asciiTheme="minorHAnsi" w:eastAsiaTheme="minorEastAsia" w:hAnsiTheme="minorHAnsi"/>
              <w:noProof/>
              <w:sz w:val="22"/>
              <w:szCs w:val="22"/>
              <w:lang w:eastAsia="en-GB"/>
            </w:rPr>
          </w:pPr>
          <w:hyperlink w:anchor="_Toc114660094" w:history="1">
            <w:r w:rsidR="00B72E29" w:rsidRPr="006A5E1D">
              <w:rPr>
                <w:rStyle w:val="Hyperlink"/>
                <w:noProof/>
              </w:rPr>
              <w:t>4.6 Travel and Access Impact</w:t>
            </w:r>
            <w:r w:rsidR="00B72E29">
              <w:rPr>
                <w:noProof/>
                <w:webHidden/>
              </w:rPr>
              <w:tab/>
            </w:r>
            <w:r w:rsidR="00B72E29">
              <w:rPr>
                <w:noProof/>
                <w:webHidden/>
              </w:rPr>
              <w:fldChar w:fldCharType="begin"/>
            </w:r>
            <w:r w:rsidR="00B72E29">
              <w:rPr>
                <w:noProof/>
                <w:webHidden/>
              </w:rPr>
              <w:instrText xml:space="preserve"> PAGEREF _Toc114660094 \h </w:instrText>
            </w:r>
            <w:r w:rsidR="00B72E29">
              <w:rPr>
                <w:noProof/>
                <w:webHidden/>
              </w:rPr>
            </w:r>
            <w:r w:rsidR="00B72E29">
              <w:rPr>
                <w:noProof/>
                <w:webHidden/>
              </w:rPr>
              <w:fldChar w:fldCharType="separate"/>
            </w:r>
            <w:r w:rsidR="00B72E29">
              <w:rPr>
                <w:noProof/>
                <w:webHidden/>
              </w:rPr>
              <w:t>15</w:t>
            </w:r>
            <w:r w:rsidR="00B72E29">
              <w:rPr>
                <w:noProof/>
                <w:webHidden/>
              </w:rPr>
              <w:fldChar w:fldCharType="end"/>
            </w:r>
          </w:hyperlink>
        </w:p>
        <w:p w14:paraId="0BA35BAE" w14:textId="50F5E2C0"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5" w:history="1">
            <w:r w:rsidR="00B72E29" w:rsidRPr="006A5E1D">
              <w:rPr>
                <w:rStyle w:val="Hyperlink"/>
                <w:noProof/>
              </w:rPr>
              <w:t>Independent Transportation</w:t>
            </w:r>
            <w:r w:rsidR="00B72E29">
              <w:rPr>
                <w:noProof/>
                <w:webHidden/>
              </w:rPr>
              <w:tab/>
            </w:r>
            <w:r w:rsidR="00B72E29">
              <w:rPr>
                <w:noProof/>
                <w:webHidden/>
              </w:rPr>
              <w:fldChar w:fldCharType="begin"/>
            </w:r>
            <w:r w:rsidR="00B72E29">
              <w:rPr>
                <w:noProof/>
                <w:webHidden/>
              </w:rPr>
              <w:instrText xml:space="preserve"> PAGEREF _Toc114660095 \h </w:instrText>
            </w:r>
            <w:r w:rsidR="00B72E29">
              <w:rPr>
                <w:noProof/>
                <w:webHidden/>
              </w:rPr>
            </w:r>
            <w:r w:rsidR="00B72E29">
              <w:rPr>
                <w:noProof/>
                <w:webHidden/>
              </w:rPr>
              <w:fldChar w:fldCharType="separate"/>
            </w:r>
            <w:r w:rsidR="00B72E29">
              <w:rPr>
                <w:noProof/>
                <w:webHidden/>
              </w:rPr>
              <w:t>16</w:t>
            </w:r>
            <w:r w:rsidR="00B72E29">
              <w:rPr>
                <w:noProof/>
                <w:webHidden/>
              </w:rPr>
              <w:fldChar w:fldCharType="end"/>
            </w:r>
          </w:hyperlink>
        </w:p>
        <w:p w14:paraId="1500D996" w14:textId="3EC56F95"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6" w:history="1">
            <w:r w:rsidR="00B72E29" w:rsidRPr="006A5E1D">
              <w:rPr>
                <w:rStyle w:val="Hyperlink"/>
                <w:noProof/>
              </w:rPr>
              <w:t>Public Transportation</w:t>
            </w:r>
            <w:r w:rsidR="00B72E29">
              <w:rPr>
                <w:noProof/>
                <w:webHidden/>
              </w:rPr>
              <w:tab/>
            </w:r>
            <w:r w:rsidR="00B72E29">
              <w:rPr>
                <w:noProof/>
                <w:webHidden/>
              </w:rPr>
              <w:fldChar w:fldCharType="begin"/>
            </w:r>
            <w:r w:rsidR="00B72E29">
              <w:rPr>
                <w:noProof/>
                <w:webHidden/>
              </w:rPr>
              <w:instrText xml:space="preserve"> PAGEREF _Toc114660096 \h </w:instrText>
            </w:r>
            <w:r w:rsidR="00B72E29">
              <w:rPr>
                <w:noProof/>
                <w:webHidden/>
              </w:rPr>
            </w:r>
            <w:r w:rsidR="00B72E29">
              <w:rPr>
                <w:noProof/>
                <w:webHidden/>
              </w:rPr>
              <w:fldChar w:fldCharType="separate"/>
            </w:r>
            <w:r w:rsidR="00B72E29">
              <w:rPr>
                <w:noProof/>
                <w:webHidden/>
              </w:rPr>
              <w:t>16</w:t>
            </w:r>
            <w:r w:rsidR="00B72E29">
              <w:rPr>
                <w:noProof/>
                <w:webHidden/>
              </w:rPr>
              <w:fldChar w:fldCharType="end"/>
            </w:r>
          </w:hyperlink>
        </w:p>
        <w:p w14:paraId="5CA80BE2" w14:textId="6BF28CCC"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7" w:history="1">
            <w:r w:rsidR="00B72E29" w:rsidRPr="006A5E1D">
              <w:rPr>
                <w:rStyle w:val="Hyperlink"/>
                <w:noProof/>
              </w:rPr>
              <w:t>Travelling on Foot</w:t>
            </w:r>
            <w:r w:rsidR="00B72E29">
              <w:rPr>
                <w:noProof/>
                <w:webHidden/>
              </w:rPr>
              <w:tab/>
            </w:r>
            <w:r w:rsidR="00B72E29">
              <w:rPr>
                <w:noProof/>
                <w:webHidden/>
              </w:rPr>
              <w:fldChar w:fldCharType="begin"/>
            </w:r>
            <w:r w:rsidR="00B72E29">
              <w:rPr>
                <w:noProof/>
                <w:webHidden/>
              </w:rPr>
              <w:instrText xml:space="preserve"> PAGEREF _Toc114660097 \h </w:instrText>
            </w:r>
            <w:r w:rsidR="00B72E29">
              <w:rPr>
                <w:noProof/>
                <w:webHidden/>
              </w:rPr>
            </w:r>
            <w:r w:rsidR="00B72E29">
              <w:rPr>
                <w:noProof/>
                <w:webHidden/>
              </w:rPr>
              <w:fldChar w:fldCharType="separate"/>
            </w:r>
            <w:r w:rsidR="00B72E29">
              <w:rPr>
                <w:noProof/>
                <w:webHidden/>
              </w:rPr>
              <w:t>16</w:t>
            </w:r>
            <w:r w:rsidR="00B72E29">
              <w:rPr>
                <w:noProof/>
                <w:webHidden/>
              </w:rPr>
              <w:fldChar w:fldCharType="end"/>
            </w:r>
          </w:hyperlink>
        </w:p>
        <w:p w14:paraId="35DCC660" w14:textId="7CFA741A"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098" w:history="1">
            <w:r w:rsidR="00B72E29" w:rsidRPr="006A5E1D">
              <w:rPr>
                <w:rStyle w:val="Hyperlink"/>
                <w:noProof/>
              </w:rPr>
              <w:t>Transfer Times</w:t>
            </w:r>
            <w:r w:rsidR="00B72E29">
              <w:rPr>
                <w:noProof/>
                <w:webHidden/>
              </w:rPr>
              <w:tab/>
            </w:r>
            <w:r w:rsidR="00B72E29">
              <w:rPr>
                <w:noProof/>
                <w:webHidden/>
              </w:rPr>
              <w:fldChar w:fldCharType="begin"/>
            </w:r>
            <w:r w:rsidR="00B72E29">
              <w:rPr>
                <w:noProof/>
                <w:webHidden/>
              </w:rPr>
              <w:instrText xml:space="preserve"> PAGEREF _Toc114660098 \h </w:instrText>
            </w:r>
            <w:r w:rsidR="00B72E29">
              <w:rPr>
                <w:noProof/>
                <w:webHidden/>
              </w:rPr>
            </w:r>
            <w:r w:rsidR="00B72E29">
              <w:rPr>
                <w:noProof/>
                <w:webHidden/>
              </w:rPr>
              <w:fldChar w:fldCharType="separate"/>
            </w:r>
            <w:r w:rsidR="00B72E29">
              <w:rPr>
                <w:noProof/>
                <w:webHidden/>
              </w:rPr>
              <w:t>16</w:t>
            </w:r>
            <w:r w:rsidR="00B72E29">
              <w:rPr>
                <w:noProof/>
                <w:webHidden/>
              </w:rPr>
              <w:fldChar w:fldCharType="end"/>
            </w:r>
          </w:hyperlink>
        </w:p>
        <w:p w14:paraId="71B33294" w14:textId="1C1239CA" w:rsidR="00B72E29" w:rsidRDefault="00BD7764">
          <w:pPr>
            <w:pStyle w:val="TOC1"/>
            <w:tabs>
              <w:tab w:val="left" w:pos="480"/>
              <w:tab w:val="right" w:leader="dot" w:pos="9010"/>
            </w:tabs>
            <w:rPr>
              <w:rFonts w:asciiTheme="minorHAnsi" w:eastAsiaTheme="minorEastAsia" w:hAnsiTheme="minorHAnsi"/>
              <w:noProof/>
              <w:sz w:val="22"/>
              <w:szCs w:val="22"/>
              <w:lang w:eastAsia="en-GB"/>
            </w:rPr>
          </w:pPr>
          <w:hyperlink w:anchor="_Toc114660099" w:history="1">
            <w:r w:rsidR="00B72E29" w:rsidRPr="006A5E1D">
              <w:rPr>
                <w:rStyle w:val="Hyperlink"/>
                <w:noProof/>
              </w:rPr>
              <w:t>5.</w:t>
            </w:r>
            <w:r w:rsidR="00B72E29">
              <w:rPr>
                <w:rFonts w:asciiTheme="minorHAnsi" w:eastAsiaTheme="minorEastAsia" w:hAnsiTheme="minorHAnsi"/>
                <w:noProof/>
                <w:sz w:val="22"/>
                <w:szCs w:val="22"/>
                <w:lang w:eastAsia="en-GB"/>
              </w:rPr>
              <w:tab/>
            </w:r>
            <w:r w:rsidR="00B72E29" w:rsidRPr="006A5E1D">
              <w:rPr>
                <w:rStyle w:val="Hyperlink"/>
                <w:noProof/>
              </w:rPr>
              <w:t>Conclusions and Recommendations</w:t>
            </w:r>
            <w:r w:rsidR="00B72E29">
              <w:rPr>
                <w:noProof/>
                <w:webHidden/>
              </w:rPr>
              <w:tab/>
            </w:r>
            <w:r w:rsidR="00B72E29">
              <w:rPr>
                <w:noProof/>
                <w:webHidden/>
              </w:rPr>
              <w:fldChar w:fldCharType="begin"/>
            </w:r>
            <w:r w:rsidR="00B72E29">
              <w:rPr>
                <w:noProof/>
                <w:webHidden/>
              </w:rPr>
              <w:instrText xml:space="preserve"> PAGEREF _Toc114660099 \h </w:instrText>
            </w:r>
            <w:r w:rsidR="00B72E29">
              <w:rPr>
                <w:noProof/>
                <w:webHidden/>
              </w:rPr>
            </w:r>
            <w:r w:rsidR="00B72E29">
              <w:rPr>
                <w:noProof/>
                <w:webHidden/>
              </w:rPr>
              <w:fldChar w:fldCharType="separate"/>
            </w:r>
            <w:r w:rsidR="00B72E29">
              <w:rPr>
                <w:noProof/>
                <w:webHidden/>
              </w:rPr>
              <w:t>17</w:t>
            </w:r>
            <w:r w:rsidR="00B72E29">
              <w:rPr>
                <w:noProof/>
                <w:webHidden/>
              </w:rPr>
              <w:fldChar w:fldCharType="end"/>
            </w:r>
          </w:hyperlink>
        </w:p>
        <w:p w14:paraId="02A85294" w14:textId="44E6385B"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100" w:history="1">
            <w:r w:rsidR="00B72E29" w:rsidRPr="006A5E1D">
              <w:rPr>
                <w:rStyle w:val="Hyperlink"/>
                <w:noProof/>
              </w:rPr>
              <w:t>Significant Positive Impacts</w:t>
            </w:r>
            <w:r w:rsidR="00B72E29">
              <w:rPr>
                <w:noProof/>
                <w:webHidden/>
              </w:rPr>
              <w:tab/>
            </w:r>
            <w:r w:rsidR="00B72E29">
              <w:rPr>
                <w:noProof/>
                <w:webHidden/>
              </w:rPr>
              <w:fldChar w:fldCharType="begin"/>
            </w:r>
            <w:r w:rsidR="00B72E29">
              <w:rPr>
                <w:noProof/>
                <w:webHidden/>
              </w:rPr>
              <w:instrText xml:space="preserve"> PAGEREF _Toc114660100 \h </w:instrText>
            </w:r>
            <w:r w:rsidR="00B72E29">
              <w:rPr>
                <w:noProof/>
                <w:webHidden/>
              </w:rPr>
            </w:r>
            <w:r w:rsidR="00B72E29">
              <w:rPr>
                <w:noProof/>
                <w:webHidden/>
              </w:rPr>
              <w:fldChar w:fldCharType="separate"/>
            </w:r>
            <w:r w:rsidR="00B72E29">
              <w:rPr>
                <w:noProof/>
                <w:webHidden/>
              </w:rPr>
              <w:t>17</w:t>
            </w:r>
            <w:r w:rsidR="00B72E29">
              <w:rPr>
                <w:noProof/>
                <w:webHidden/>
              </w:rPr>
              <w:fldChar w:fldCharType="end"/>
            </w:r>
          </w:hyperlink>
        </w:p>
        <w:p w14:paraId="0E74A028" w14:textId="399F1A24"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101" w:history="1">
            <w:r w:rsidR="00B72E29" w:rsidRPr="006A5E1D">
              <w:rPr>
                <w:rStyle w:val="Hyperlink"/>
                <w:noProof/>
              </w:rPr>
              <w:t>Significant Negative Impacts</w:t>
            </w:r>
            <w:r w:rsidR="00B72E29">
              <w:rPr>
                <w:noProof/>
                <w:webHidden/>
              </w:rPr>
              <w:tab/>
            </w:r>
            <w:r w:rsidR="00B72E29">
              <w:rPr>
                <w:noProof/>
                <w:webHidden/>
              </w:rPr>
              <w:fldChar w:fldCharType="begin"/>
            </w:r>
            <w:r w:rsidR="00B72E29">
              <w:rPr>
                <w:noProof/>
                <w:webHidden/>
              </w:rPr>
              <w:instrText xml:space="preserve"> PAGEREF _Toc114660101 \h </w:instrText>
            </w:r>
            <w:r w:rsidR="00B72E29">
              <w:rPr>
                <w:noProof/>
                <w:webHidden/>
              </w:rPr>
            </w:r>
            <w:r w:rsidR="00B72E29">
              <w:rPr>
                <w:noProof/>
                <w:webHidden/>
              </w:rPr>
              <w:fldChar w:fldCharType="separate"/>
            </w:r>
            <w:r w:rsidR="00B72E29">
              <w:rPr>
                <w:noProof/>
                <w:webHidden/>
              </w:rPr>
              <w:t>17</w:t>
            </w:r>
            <w:r w:rsidR="00B72E29">
              <w:rPr>
                <w:noProof/>
                <w:webHidden/>
              </w:rPr>
              <w:fldChar w:fldCharType="end"/>
            </w:r>
          </w:hyperlink>
        </w:p>
        <w:p w14:paraId="2B30CE57" w14:textId="02227BAC"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102" w:history="1">
            <w:r w:rsidR="00B72E29" w:rsidRPr="006A5E1D">
              <w:rPr>
                <w:rStyle w:val="Hyperlink"/>
                <w:noProof/>
              </w:rPr>
              <w:t>Mitigation and Enhancements</w:t>
            </w:r>
            <w:r w:rsidR="00B72E29">
              <w:rPr>
                <w:noProof/>
                <w:webHidden/>
              </w:rPr>
              <w:tab/>
            </w:r>
            <w:r w:rsidR="00B72E29">
              <w:rPr>
                <w:noProof/>
                <w:webHidden/>
              </w:rPr>
              <w:fldChar w:fldCharType="begin"/>
            </w:r>
            <w:r w:rsidR="00B72E29">
              <w:rPr>
                <w:noProof/>
                <w:webHidden/>
              </w:rPr>
              <w:instrText xml:space="preserve"> PAGEREF _Toc114660102 \h </w:instrText>
            </w:r>
            <w:r w:rsidR="00B72E29">
              <w:rPr>
                <w:noProof/>
                <w:webHidden/>
              </w:rPr>
            </w:r>
            <w:r w:rsidR="00B72E29">
              <w:rPr>
                <w:noProof/>
                <w:webHidden/>
              </w:rPr>
              <w:fldChar w:fldCharType="separate"/>
            </w:r>
            <w:r w:rsidR="00B72E29">
              <w:rPr>
                <w:noProof/>
                <w:webHidden/>
              </w:rPr>
              <w:t>17</w:t>
            </w:r>
            <w:r w:rsidR="00B72E29">
              <w:rPr>
                <w:noProof/>
                <w:webHidden/>
              </w:rPr>
              <w:fldChar w:fldCharType="end"/>
            </w:r>
          </w:hyperlink>
        </w:p>
        <w:p w14:paraId="0A68A5BE" w14:textId="1AB7DB75" w:rsidR="00B72E29" w:rsidRDefault="00BD7764">
          <w:pPr>
            <w:pStyle w:val="TOC3"/>
            <w:tabs>
              <w:tab w:val="right" w:leader="dot" w:pos="9010"/>
            </w:tabs>
            <w:rPr>
              <w:rFonts w:asciiTheme="minorHAnsi" w:eastAsiaTheme="minorEastAsia" w:hAnsiTheme="minorHAnsi"/>
              <w:noProof/>
              <w:sz w:val="22"/>
              <w:szCs w:val="22"/>
              <w:lang w:eastAsia="en-GB"/>
            </w:rPr>
          </w:pPr>
          <w:hyperlink w:anchor="_Toc114660103" w:history="1">
            <w:r w:rsidR="00B72E29" w:rsidRPr="006A5E1D">
              <w:rPr>
                <w:rStyle w:val="Hyperlink"/>
                <w:noProof/>
              </w:rPr>
              <w:t>Future Activity and Engagement</w:t>
            </w:r>
            <w:r w:rsidR="00B72E29">
              <w:rPr>
                <w:noProof/>
                <w:webHidden/>
              </w:rPr>
              <w:tab/>
            </w:r>
            <w:r w:rsidR="00B72E29">
              <w:rPr>
                <w:noProof/>
                <w:webHidden/>
              </w:rPr>
              <w:fldChar w:fldCharType="begin"/>
            </w:r>
            <w:r w:rsidR="00B72E29">
              <w:rPr>
                <w:noProof/>
                <w:webHidden/>
              </w:rPr>
              <w:instrText xml:space="preserve"> PAGEREF _Toc114660103 \h </w:instrText>
            </w:r>
            <w:r w:rsidR="00B72E29">
              <w:rPr>
                <w:noProof/>
                <w:webHidden/>
              </w:rPr>
            </w:r>
            <w:r w:rsidR="00B72E29">
              <w:rPr>
                <w:noProof/>
                <w:webHidden/>
              </w:rPr>
              <w:fldChar w:fldCharType="separate"/>
            </w:r>
            <w:r w:rsidR="00B72E29">
              <w:rPr>
                <w:noProof/>
                <w:webHidden/>
              </w:rPr>
              <w:t>17</w:t>
            </w:r>
            <w:r w:rsidR="00B72E29">
              <w:rPr>
                <w:noProof/>
                <w:webHidden/>
              </w:rPr>
              <w:fldChar w:fldCharType="end"/>
            </w:r>
          </w:hyperlink>
        </w:p>
        <w:p w14:paraId="418B0347" w14:textId="6BAB1E19" w:rsidR="00AF5F10" w:rsidRDefault="00AF5F10" w:rsidP="00AF5F10">
          <w:pPr>
            <w:pStyle w:val="TOC2"/>
            <w:tabs>
              <w:tab w:val="right" w:leader="dot" w:pos="9015"/>
            </w:tabs>
          </w:pPr>
          <w:r>
            <w:rPr>
              <w:color w:val="2B579A"/>
              <w:shd w:val="clear" w:color="auto" w:fill="E6E6E6"/>
            </w:rPr>
            <w:fldChar w:fldCharType="end"/>
          </w:r>
        </w:p>
      </w:sdtContent>
    </w:sdt>
    <w:p w14:paraId="0D098DAB" w14:textId="77777777" w:rsidR="00AF5F10" w:rsidRPr="00AF5F10" w:rsidRDefault="00AF5F10" w:rsidP="00AF5F10">
      <w:pPr>
        <w:rPr>
          <w:lang w:eastAsia="en-GB"/>
        </w:rPr>
      </w:pPr>
    </w:p>
    <w:p w14:paraId="428C888D" w14:textId="77777777" w:rsidR="00B03607" w:rsidRDefault="00B03607"/>
    <w:p w14:paraId="245F623D" w14:textId="7E2FA0A0" w:rsidR="00B03607" w:rsidRDefault="00EC31A2" w:rsidP="0049702F">
      <w:pPr>
        <w:rPr>
          <w:b/>
        </w:rPr>
      </w:pPr>
      <w:r>
        <w:rPr>
          <w:b/>
          <w:bCs/>
        </w:rPr>
        <w:t>For guidance and support in completing this document</w:t>
      </w:r>
      <w:r w:rsidR="00061349">
        <w:rPr>
          <w:b/>
          <w:bCs/>
        </w:rPr>
        <w:t xml:space="preserve"> or an overview of </w:t>
      </w:r>
      <w:r w:rsidR="00F71862">
        <w:rPr>
          <w:b/>
          <w:bCs/>
        </w:rPr>
        <w:t>the process</w:t>
      </w:r>
      <w:r>
        <w:rPr>
          <w:b/>
          <w:bCs/>
        </w:rPr>
        <w:t>, please visit our webpage at the link below:</w:t>
      </w:r>
    </w:p>
    <w:p w14:paraId="67E49E5D" w14:textId="77777777" w:rsidR="00EC31A2" w:rsidRDefault="00EC31A2" w:rsidP="00EC31A2">
      <w:pPr>
        <w:rPr>
          <w:b/>
          <w:bCs/>
        </w:rPr>
      </w:pPr>
    </w:p>
    <w:p w14:paraId="30569FB0" w14:textId="16D86083" w:rsidR="00EC31A2" w:rsidRPr="0049702F" w:rsidRDefault="00BD7764" w:rsidP="00ED2FE6">
      <w:pPr>
        <w:rPr>
          <w:b/>
          <w:bCs/>
        </w:rPr>
      </w:pPr>
      <w:hyperlink r:id="rId10" w:history="1">
        <w:r w:rsidR="003850C7" w:rsidRPr="003850C7">
          <w:rPr>
            <w:rStyle w:val="Hyperlink"/>
            <w:b/>
            <w:bCs/>
          </w:rPr>
          <w:t>https://www.shropshiretelfordandwrekin.ics.nhs.uk/full-integrated-impact-assessment/</w:t>
        </w:r>
      </w:hyperlink>
    </w:p>
    <w:p w14:paraId="7A488FE7" w14:textId="77777777" w:rsidR="002B4A08" w:rsidRDefault="002B4A08">
      <w:pPr>
        <w:rPr>
          <w:rFonts w:ascii="Franklin Gothic Heavy" w:eastAsiaTheme="majorEastAsia" w:hAnsi="Franklin Gothic Heavy" w:cstheme="majorBidi"/>
          <w:color w:val="0072BB" w:themeColor="text1"/>
          <w:sz w:val="32"/>
          <w:szCs w:val="32"/>
        </w:rPr>
      </w:pPr>
      <w:r>
        <w:br w:type="page"/>
      </w:r>
    </w:p>
    <w:p w14:paraId="4CC597A3" w14:textId="77777777" w:rsidR="00AE57FD" w:rsidRDefault="00AE57FD" w:rsidP="00EF7F4C">
      <w:pPr>
        <w:pStyle w:val="Heading1"/>
      </w:pPr>
      <w:bookmarkStart w:id="0" w:name="_Toc114660053"/>
      <w:r>
        <w:lastRenderedPageBreak/>
        <w:t>Document and Version Control</w:t>
      </w:r>
      <w:bookmarkEnd w:id="0"/>
    </w:p>
    <w:p w14:paraId="535738D5" w14:textId="77777777" w:rsidR="00EF7F4C" w:rsidRDefault="00EF7F4C" w:rsidP="00AE57FD"/>
    <w:tbl>
      <w:tblPr>
        <w:tblpPr w:leftFromText="180" w:rightFromText="180" w:vertAnchor="text" w:horzAnchor="margin" w:tblpY="10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039"/>
        <w:gridCol w:w="2977"/>
        <w:gridCol w:w="4122"/>
      </w:tblGrid>
      <w:tr w:rsidR="00C648F9" w:rsidRPr="008C5555" w14:paraId="2DA51384" w14:textId="77777777" w:rsidTr="000001E3">
        <w:tc>
          <w:tcPr>
            <w:tcW w:w="2252" w:type="dxa"/>
            <w:gridSpan w:val="2"/>
            <w:shd w:val="clear" w:color="auto" w:fill="4D78CD" w:themeFill="text2" w:themeFillTint="99"/>
          </w:tcPr>
          <w:p w14:paraId="542C1D71"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Author</w:t>
            </w:r>
          </w:p>
        </w:tc>
        <w:tc>
          <w:tcPr>
            <w:tcW w:w="7099" w:type="dxa"/>
            <w:gridSpan w:val="2"/>
          </w:tcPr>
          <w:p w14:paraId="3B725EA1" w14:textId="77777777" w:rsidR="00C648F9" w:rsidRPr="008C5555" w:rsidRDefault="00C648F9" w:rsidP="000001E3">
            <w:pPr>
              <w:suppressAutoHyphens/>
              <w:spacing w:before="80" w:after="80"/>
              <w:rPr>
                <w:rFonts w:cs="Arial"/>
                <w:sz w:val="20"/>
                <w:lang w:val="en-US"/>
              </w:rPr>
            </w:pPr>
          </w:p>
        </w:tc>
      </w:tr>
      <w:tr w:rsidR="00C648F9" w:rsidRPr="008C5555" w14:paraId="1CEAEA92" w14:textId="77777777" w:rsidTr="000001E3">
        <w:tc>
          <w:tcPr>
            <w:tcW w:w="2252" w:type="dxa"/>
            <w:gridSpan w:val="2"/>
            <w:shd w:val="clear" w:color="auto" w:fill="4D78CD" w:themeFill="text2" w:themeFillTint="99"/>
          </w:tcPr>
          <w:p w14:paraId="30EA7E4E"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Version</w:t>
            </w:r>
          </w:p>
        </w:tc>
        <w:tc>
          <w:tcPr>
            <w:tcW w:w="7099" w:type="dxa"/>
            <w:gridSpan w:val="2"/>
          </w:tcPr>
          <w:p w14:paraId="2EFC3786" w14:textId="77777777" w:rsidR="00C648F9" w:rsidRPr="008C5555" w:rsidRDefault="00C648F9" w:rsidP="000001E3">
            <w:pPr>
              <w:suppressAutoHyphens/>
              <w:spacing w:before="80" w:after="80"/>
              <w:rPr>
                <w:rFonts w:cs="Arial"/>
                <w:sz w:val="20"/>
                <w:szCs w:val="20"/>
                <w:lang w:val="en-US"/>
              </w:rPr>
            </w:pPr>
            <w:r w:rsidRPr="47AF5756">
              <w:rPr>
                <w:rFonts w:cs="Arial"/>
                <w:sz w:val="20"/>
                <w:szCs w:val="20"/>
                <w:lang w:val="en-US"/>
              </w:rPr>
              <w:t>00</w:t>
            </w:r>
            <w:r>
              <w:rPr>
                <w:rFonts w:cs="Arial"/>
                <w:sz w:val="20"/>
                <w:szCs w:val="20"/>
                <w:lang w:val="en-US"/>
              </w:rPr>
              <w:t>1</w:t>
            </w:r>
          </w:p>
        </w:tc>
      </w:tr>
      <w:tr w:rsidR="00C648F9" w:rsidRPr="008C5555" w14:paraId="4FFF161C" w14:textId="77777777" w:rsidTr="000001E3">
        <w:tc>
          <w:tcPr>
            <w:tcW w:w="2252" w:type="dxa"/>
            <w:gridSpan w:val="2"/>
            <w:shd w:val="clear" w:color="auto" w:fill="4D78CD" w:themeFill="text2" w:themeFillTint="99"/>
          </w:tcPr>
          <w:p w14:paraId="7B35A32D"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 xml:space="preserve">Document Status </w:t>
            </w:r>
            <w:r w:rsidRPr="008C5555">
              <w:rPr>
                <w:rFonts w:cs="Arial"/>
                <w:sz w:val="20"/>
                <w:szCs w:val="22"/>
                <w:lang w:val="en-US"/>
              </w:rPr>
              <w:t>(Draft/Final)</w:t>
            </w:r>
          </w:p>
        </w:tc>
        <w:tc>
          <w:tcPr>
            <w:tcW w:w="7099" w:type="dxa"/>
            <w:gridSpan w:val="2"/>
          </w:tcPr>
          <w:p w14:paraId="53C1E1C5" w14:textId="77777777" w:rsidR="00C648F9" w:rsidRPr="008C5555" w:rsidRDefault="00C648F9" w:rsidP="000001E3">
            <w:pPr>
              <w:suppressAutoHyphens/>
              <w:spacing w:before="80" w:after="80"/>
              <w:rPr>
                <w:rFonts w:cs="Arial"/>
                <w:sz w:val="20"/>
                <w:lang w:val="en-US"/>
              </w:rPr>
            </w:pPr>
          </w:p>
        </w:tc>
      </w:tr>
      <w:tr w:rsidR="00C648F9" w:rsidRPr="00075C44" w14:paraId="6907B899" w14:textId="77777777" w:rsidTr="000001E3">
        <w:tc>
          <w:tcPr>
            <w:tcW w:w="2252" w:type="dxa"/>
            <w:gridSpan w:val="2"/>
            <w:shd w:val="clear" w:color="auto" w:fill="4D78CD" w:themeFill="text2" w:themeFillTint="99"/>
          </w:tcPr>
          <w:p w14:paraId="08001E52"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Description</w:t>
            </w:r>
            <w:r w:rsidRPr="009E7575">
              <w:rPr>
                <w:rFonts w:cs="Arial"/>
                <w:b/>
                <w:sz w:val="20"/>
                <w:szCs w:val="22"/>
                <w:lang w:val="en-US"/>
              </w:rPr>
              <w:t xml:space="preserve"> and purpose</w:t>
            </w:r>
          </w:p>
        </w:tc>
        <w:tc>
          <w:tcPr>
            <w:tcW w:w="7099" w:type="dxa"/>
            <w:gridSpan w:val="2"/>
          </w:tcPr>
          <w:p w14:paraId="0797E3B8" w14:textId="77777777" w:rsidR="00C648F9" w:rsidRPr="00075C44" w:rsidRDefault="00C648F9" w:rsidP="000001E3">
            <w:pPr>
              <w:suppressAutoHyphens/>
              <w:spacing w:before="80" w:after="80"/>
              <w:rPr>
                <w:rFonts w:cs="Arial"/>
                <w:sz w:val="20"/>
                <w:szCs w:val="20"/>
                <w:lang w:val="en-US"/>
              </w:rPr>
            </w:pPr>
          </w:p>
        </w:tc>
      </w:tr>
      <w:tr w:rsidR="00C648F9" w:rsidRPr="008C5555" w14:paraId="3A87AD25" w14:textId="77777777" w:rsidTr="000001E3">
        <w:tc>
          <w:tcPr>
            <w:tcW w:w="9351" w:type="dxa"/>
            <w:gridSpan w:val="4"/>
            <w:shd w:val="clear" w:color="auto" w:fill="4D78CD" w:themeFill="text2" w:themeFillTint="99"/>
          </w:tcPr>
          <w:p w14:paraId="6841AC9B" w14:textId="77777777" w:rsidR="00C648F9" w:rsidRPr="008C5555" w:rsidRDefault="00C648F9" w:rsidP="000001E3">
            <w:pPr>
              <w:suppressAutoHyphens/>
              <w:spacing w:before="80" w:after="80"/>
              <w:rPr>
                <w:rFonts w:cs="Arial"/>
                <w:sz w:val="20"/>
                <w:lang w:val="en-US"/>
              </w:rPr>
            </w:pPr>
            <w:r>
              <w:rPr>
                <w:rFonts w:cs="Arial"/>
                <w:b/>
                <w:sz w:val="20"/>
                <w:szCs w:val="22"/>
                <w:lang w:val="en-US"/>
              </w:rPr>
              <w:t>Version h</w:t>
            </w:r>
            <w:r w:rsidRPr="008C5555">
              <w:rPr>
                <w:rFonts w:cs="Arial"/>
                <w:b/>
                <w:sz w:val="20"/>
                <w:szCs w:val="22"/>
                <w:lang w:val="en-US"/>
              </w:rPr>
              <w:t>istory:</w:t>
            </w:r>
          </w:p>
        </w:tc>
      </w:tr>
      <w:tr w:rsidR="00C648F9" w:rsidRPr="008C5555" w14:paraId="3095ED5A" w14:textId="77777777" w:rsidTr="000001E3">
        <w:trPr>
          <w:trHeight w:val="385"/>
        </w:trPr>
        <w:tc>
          <w:tcPr>
            <w:tcW w:w="1213" w:type="dxa"/>
          </w:tcPr>
          <w:p w14:paraId="020A416E"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Date</w:t>
            </w:r>
          </w:p>
        </w:tc>
        <w:tc>
          <w:tcPr>
            <w:tcW w:w="1039" w:type="dxa"/>
          </w:tcPr>
          <w:p w14:paraId="5E7CDC65"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Version</w:t>
            </w:r>
          </w:p>
        </w:tc>
        <w:tc>
          <w:tcPr>
            <w:tcW w:w="2977" w:type="dxa"/>
            <w:shd w:val="clear" w:color="auto" w:fill="FFFFFF" w:themeFill="background1"/>
          </w:tcPr>
          <w:p w14:paraId="771FFAD0"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Author</w:t>
            </w:r>
          </w:p>
        </w:tc>
        <w:tc>
          <w:tcPr>
            <w:tcW w:w="4122" w:type="dxa"/>
            <w:shd w:val="clear" w:color="auto" w:fill="FFFFFF" w:themeFill="background1"/>
          </w:tcPr>
          <w:p w14:paraId="20E5F287" w14:textId="77777777" w:rsidR="00C648F9" w:rsidRPr="008C5555" w:rsidRDefault="00C648F9" w:rsidP="000001E3">
            <w:pPr>
              <w:suppressAutoHyphens/>
              <w:spacing w:before="80" w:after="80"/>
              <w:rPr>
                <w:rFonts w:cs="Arial"/>
                <w:b/>
                <w:sz w:val="20"/>
                <w:lang w:val="en-US"/>
              </w:rPr>
            </w:pPr>
            <w:r>
              <w:rPr>
                <w:rFonts w:cs="Arial"/>
                <w:b/>
                <w:sz w:val="20"/>
                <w:szCs w:val="22"/>
                <w:lang w:val="en-US"/>
              </w:rPr>
              <w:t>Summary of changes / notes</w:t>
            </w:r>
          </w:p>
        </w:tc>
      </w:tr>
      <w:tr w:rsidR="00C648F9" w:rsidRPr="008C5555" w14:paraId="74FBFAE9" w14:textId="77777777" w:rsidTr="000001E3">
        <w:trPr>
          <w:trHeight w:val="385"/>
        </w:trPr>
        <w:tc>
          <w:tcPr>
            <w:tcW w:w="1213" w:type="dxa"/>
          </w:tcPr>
          <w:p w14:paraId="02BF540A" w14:textId="77777777" w:rsidR="00C648F9" w:rsidRPr="008C5555" w:rsidRDefault="00C648F9" w:rsidP="000001E3">
            <w:pPr>
              <w:suppressAutoHyphens/>
              <w:spacing w:before="80" w:after="80"/>
              <w:jc w:val="both"/>
              <w:rPr>
                <w:rFonts w:cs="Arial"/>
                <w:sz w:val="20"/>
                <w:lang w:val="en-US"/>
              </w:rPr>
            </w:pPr>
          </w:p>
        </w:tc>
        <w:tc>
          <w:tcPr>
            <w:tcW w:w="1039" w:type="dxa"/>
          </w:tcPr>
          <w:p w14:paraId="0107BBE8"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20C07692"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12918DDC" w14:textId="77777777" w:rsidR="00C648F9" w:rsidRPr="008C5555" w:rsidRDefault="00C648F9" w:rsidP="000001E3">
            <w:pPr>
              <w:suppressAutoHyphens/>
              <w:spacing w:before="80" w:after="80"/>
              <w:rPr>
                <w:rFonts w:cs="Arial"/>
                <w:sz w:val="20"/>
                <w:lang w:val="en-US"/>
              </w:rPr>
            </w:pPr>
          </w:p>
        </w:tc>
      </w:tr>
      <w:tr w:rsidR="00C648F9" w:rsidRPr="008C5555" w14:paraId="0E0EA94B" w14:textId="77777777" w:rsidTr="000001E3">
        <w:trPr>
          <w:trHeight w:val="385"/>
        </w:trPr>
        <w:tc>
          <w:tcPr>
            <w:tcW w:w="1213" w:type="dxa"/>
          </w:tcPr>
          <w:p w14:paraId="01D5B7DE" w14:textId="77777777" w:rsidR="00C648F9" w:rsidRPr="008C5555" w:rsidRDefault="00C648F9" w:rsidP="000001E3">
            <w:pPr>
              <w:suppressAutoHyphens/>
              <w:spacing w:before="80" w:after="80"/>
              <w:jc w:val="both"/>
              <w:rPr>
                <w:rFonts w:cs="Arial"/>
                <w:sz w:val="20"/>
                <w:szCs w:val="20"/>
                <w:lang w:val="en-US"/>
              </w:rPr>
            </w:pPr>
          </w:p>
        </w:tc>
        <w:tc>
          <w:tcPr>
            <w:tcW w:w="1039" w:type="dxa"/>
          </w:tcPr>
          <w:p w14:paraId="7EFB7B37" w14:textId="77777777" w:rsidR="00C648F9" w:rsidRPr="008C5555" w:rsidRDefault="00C648F9" w:rsidP="000001E3">
            <w:pPr>
              <w:suppressAutoHyphens/>
              <w:spacing w:before="80" w:after="80"/>
              <w:jc w:val="both"/>
              <w:rPr>
                <w:rFonts w:cs="Arial"/>
                <w:sz w:val="20"/>
                <w:szCs w:val="20"/>
                <w:lang w:val="en-US"/>
              </w:rPr>
            </w:pPr>
          </w:p>
        </w:tc>
        <w:tc>
          <w:tcPr>
            <w:tcW w:w="2977" w:type="dxa"/>
            <w:shd w:val="clear" w:color="auto" w:fill="FFFFFF" w:themeFill="background1"/>
          </w:tcPr>
          <w:p w14:paraId="10B2D656" w14:textId="77777777" w:rsidR="00C648F9" w:rsidRPr="008C5555" w:rsidRDefault="00C648F9" w:rsidP="000001E3">
            <w:pPr>
              <w:suppressAutoHyphens/>
              <w:spacing w:before="80" w:after="80"/>
              <w:rPr>
                <w:rFonts w:cs="Arial"/>
                <w:sz w:val="20"/>
                <w:szCs w:val="20"/>
                <w:lang w:val="en-US"/>
              </w:rPr>
            </w:pPr>
          </w:p>
        </w:tc>
        <w:tc>
          <w:tcPr>
            <w:tcW w:w="4122" w:type="dxa"/>
            <w:shd w:val="clear" w:color="auto" w:fill="FFFFFF" w:themeFill="background1"/>
          </w:tcPr>
          <w:p w14:paraId="37D55445" w14:textId="77777777" w:rsidR="00C648F9" w:rsidRPr="008C5555" w:rsidRDefault="00C648F9" w:rsidP="000001E3">
            <w:pPr>
              <w:suppressAutoHyphens/>
              <w:spacing w:before="80" w:after="80"/>
              <w:rPr>
                <w:rFonts w:cs="Arial"/>
                <w:sz w:val="20"/>
                <w:szCs w:val="20"/>
                <w:lang w:val="en-US"/>
              </w:rPr>
            </w:pPr>
          </w:p>
        </w:tc>
      </w:tr>
      <w:tr w:rsidR="00C648F9" w:rsidRPr="008C5555" w14:paraId="359C2D29" w14:textId="77777777" w:rsidTr="000001E3">
        <w:trPr>
          <w:trHeight w:val="385"/>
        </w:trPr>
        <w:tc>
          <w:tcPr>
            <w:tcW w:w="1213" w:type="dxa"/>
          </w:tcPr>
          <w:p w14:paraId="63816DFF" w14:textId="77777777" w:rsidR="00C648F9" w:rsidRPr="008C5555" w:rsidRDefault="00C648F9" w:rsidP="000001E3">
            <w:pPr>
              <w:suppressAutoHyphens/>
              <w:spacing w:before="80" w:after="80"/>
              <w:jc w:val="both"/>
              <w:rPr>
                <w:rFonts w:cs="Arial"/>
                <w:sz w:val="20"/>
                <w:lang w:val="en-US"/>
              </w:rPr>
            </w:pPr>
          </w:p>
        </w:tc>
        <w:tc>
          <w:tcPr>
            <w:tcW w:w="1039" w:type="dxa"/>
          </w:tcPr>
          <w:p w14:paraId="7765C1F9"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15CF74B5"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52BCF1FC" w14:textId="77777777" w:rsidR="00C648F9" w:rsidRPr="008C5555" w:rsidRDefault="00C648F9" w:rsidP="000001E3">
            <w:pPr>
              <w:suppressAutoHyphens/>
              <w:spacing w:before="80" w:after="80"/>
              <w:rPr>
                <w:rFonts w:cs="Arial"/>
                <w:sz w:val="20"/>
                <w:lang w:val="en-US"/>
              </w:rPr>
            </w:pPr>
          </w:p>
        </w:tc>
      </w:tr>
      <w:tr w:rsidR="00C648F9" w:rsidRPr="008C5555" w14:paraId="17219233" w14:textId="77777777" w:rsidTr="000001E3">
        <w:trPr>
          <w:trHeight w:val="385"/>
        </w:trPr>
        <w:tc>
          <w:tcPr>
            <w:tcW w:w="1213" w:type="dxa"/>
          </w:tcPr>
          <w:p w14:paraId="437D44DA" w14:textId="77777777" w:rsidR="00C648F9" w:rsidRPr="008C5555" w:rsidRDefault="00C648F9" w:rsidP="000001E3">
            <w:pPr>
              <w:suppressAutoHyphens/>
              <w:spacing w:before="80" w:after="80"/>
              <w:jc w:val="both"/>
              <w:rPr>
                <w:rFonts w:cs="Arial"/>
                <w:sz w:val="20"/>
                <w:lang w:val="en-US"/>
              </w:rPr>
            </w:pPr>
          </w:p>
        </w:tc>
        <w:tc>
          <w:tcPr>
            <w:tcW w:w="1039" w:type="dxa"/>
          </w:tcPr>
          <w:p w14:paraId="37C7398F"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70F7FF09"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74FFDF2C" w14:textId="77777777" w:rsidR="00C648F9" w:rsidRPr="008C5555" w:rsidRDefault="00C648F9" w:rsidP="000001E3">
            <w:pPr>
              <w:suppressAutoHyphens/>
              <w:spacing w:before="80" w:after="80"/>
              <w:rPr>
                <w:rFonts w:cs="Arial"/>
                <w:sz w:val="20"/>
                <w:lang w:val="en-US"/>
              </w:rPr>
            </w:pPr>
          </w:p>
        </w:tc>
      </w:tr>
      <w:tr w:rsidR="00C648F9" w:rsidRPr="009E7575" w14:paraId="569B128D" w14:textId="77777777" w:rsidTr="000001E3">
        <w:trPr>
          <w:trHeight w:val="385"/>
        </w:trPr>
        <w:tc>
          <w:tcPr>
            <w:tcW w:w="9351" w:type="dxa"/>
            <w:gridSpan w:val="4"/>
            <w:shd w:val="clear" w:color="auto" w:fill="4D78CD" w:themeFill="text2" w:themeFillTint="99"/>
          </w:tcPr>
          <w:p w14:paraId="7DF261B3" w14:textId="77777777" w:rsidR="00C648F9" w:rsidRPr="009E7575" w:rsidRDefault="00C648F9" w:rsidP="000001E3">
            <w:pPr>
              <w:suppressAutoHyphens/>
              <w:spacing w:before="80" w:after="80"/>
              <w:rPr>
                <w:rFonts w:cs="Arial"/>
                <w:b/>
                <w:sz w:val="20"/>
                <w:lang w:val="en-US"/>
              </w:rPr>
            </w:pPr>
            <w:r w:rsidRPr="009E7575">
              <w:rPr>
                <w:rFonts w:cs="Arial"/>
                <w:b/>
                <w:sz w:val="20"/>
                <w:szCs w:val="22"/>
                <w:lang w:val="en-US"/>
              </w:rPr>
              <w:t>Distribution</w:t>
            </w:r>
          </w:p>
        </w:tc>
      </w:tr>
      <w:tr w:rsidR="00C648F9" w:rsidRPr="008C5555" w14:paraId="3F95F856" w14:textId="77777777" w:rsidTr="000001E3">
        <w:trPr>
          <w:trHeight w:val="385"/>
        </w:trPr>
        <w:tc>
          <w:tcPr>
            <w:tcW w:w="1213" w:type="dxa"/>
          </w:tcPr>
          <w:p w14:paraId="16239540"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Date</w:t>
            </w:r>
          </w:p>
        </w:tc>
        <w:tc>
          <w:tcPr>
            <w:tcW w:w="1039" w:type="dxa"/>
          </w:tcPr>
          <w:p w14:paraId="6E216C8C"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Version</w:t>
            </w:r>
          </w:p>
        </w:tc>
        <w:tc>
          <w:tcPr>
            <w:tcW w:w="2977" w:type="dxa"/>
            <w:shd w:val="clear" w:color="auto" w:fill="FFFFFF" w:themeFill="background1"/>
          </w:tcPr>
          <w:p w14:paraId="134E2ED3" w14:textId="77777777" w:rsidR="00C648F9" w:rsidRPr="008C5555" w:rsidRDefault="00C648F9" w:rsidP="000001E3">
            <w:pPr>
              <w:suppressAutoHyphens/>
              <w:spacing w:before="80" w:after="80"/>
              <w:rPr>
                <w:rFonts w:cs="Arial"/>
                <w:b/>
                <w:sz w:val="20"/>
                <w:lang w:val="en-US"/>
              </w:rPr>
            </w:pPr>
            <w:r w:rsidRPr="009E7575">
              <w:rPr>
                <w:rFonts w:cs="Arial"/>
                <w:b/>
                <w:sz w:val="20"/>
                <w:szCs w:val="22"/>
                <w:lang w:val="en-US"/>
              </w:rPr>
              <w:t>Group</w:t>
            </w:r>
            <w:r>
              <w:rPr>
                <w:rFonts w:cs="Arial"/>
                <w:b/>
                <w:sz w:val="20"/>
                <w:szCs w:val="22"/>
                <w:lang w:val="en-US"/>
              </w:rPr>
              <w:t xml:space="preserve"> / Board / Manager</w:t>
            </w:r>
          </w:p>
        </w:tc>
        <w:tc>
          <w:tcPr>
            <w:tcW w:w="4122" w:type="dxa"/>
            <w:shd w:val="clear" w:color="auto" w:fill="FFFFFF" w:themeFill="background1"/>
          </w:tcPr>
          <w:p w14:paraId="396700C9"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Notes</w:t>
            </w:r>
            <w:r w:rsidRPr="009E7575">
              <w:rPr>
                <w:rFonts w:cs="Arial"/>
                <w:b/>
                <w:sz w:val="20"/>
                <w:szCs w:val="22"/>
                <w:lang w:val="en-US"/>
              </w:rPr>
              <w:t xml:space="preserve"> / Comments</w:t>
            </w:r>
          </w:p>
        </w:tc>
      </w:tr>
      <w:tr w:rsidR="00C648F9" w:rsidRPr="008C5555" w14:paraId="4140C7FC" w14:textId="77777777" w:rsidTr="000001E3">
        <w:trPr>
          <w:trHeight w:val="385"/>
        </w:trPr>
        <w:tc>
          <w:tcPr>
            <w:tcW w:w="1213" w:type="dxa"/>
          </w:tcPr>
          <w:p w14:paraId="7764C27F" w14:textId="77777777" w:rsidR="00C648F9" w:rsidRPr="008C5555" w:rsidRDefault="00C648F9" w:rsidP="000001E3">
            <w:pPr>
              <w:suppressAutoHyphens/>
              <w:spacing w:before="80" w:after="80"/>
              <w:jc w:val="both"/>
              <w:rPr>
                <w:rFonts w:cs="Arial"/>
                <w:sz w:val="20"/>
                <w:lang w:val="en-US"/>
              </w:rPr>
            </w:pPr>
          </w:p>
        </w:tc>
        <w:tc>
          <w:tcPr>
            <w:tcW w:w="1039" w:type="dxa"/>
          </w:tcPr>
          <w:p w14:paraId="6F86785F"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14C4C6A1"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5C04DA8A" w14:textId="77777777" w:rsidR="00C648F9" w:rsidRPr="008C5555" w:rsidRDefault="00C648F9" w:rsidP="000001E3">
            <w:pPr>
              <w:suppressAutoHyphens/>
              <w:spacing w:before="80" w:after="80"/>
              <w:rPr>
                <w:rFonts w:cs="Arial"/>
                <w:sz w:val="20"/>
                <w:lang w:val="en-US"/>
              </w:rPr>
            </w:pPr>
          </w:p>
        </w:tc>
      </w:tr>
      <w:tr w:rsidR="00C648F9" w:rsidRPr="008C5555" w14:paraId="51CBDC07" w14:textId="77777777" w:rsidTr="000001E3">
        <w:trPr>
          <w:trHeight w:val="385"/>
        </w:trPr>
        <w:tc>
          <w:tcPr>
            <w:tcW w:w="1213" w:type="dxa"/>
          </w:tcPr>
          <w:p w14:paraId="6D44DEF1" w14:textId="77777777" w:rsidR="00C648F9" w:rsidRPr="008C5555" w:rsidRDefault="00C648F9" w:rsidP="000001E3">
            <w:pPr>
              <w:suppressAutoHyphens/>
              <w:spacing w:before="80" w:after="80"/>
              <w:jc w:val="both"/>
              <w:rPr>
                <w:rFonts w:cs="Arial"/>
                <w:sz w:val="20"/>
                <w:lang w:val="en-US"/>
              </w:rPr>
            </w:pPr>
          </w:p>
        </w:tc>
        <w:tc>
          <w:tcPr>
            <w:tcW w:w="1039" w:type="dxa"/>
          </w:tcPr>
          <w:p w14:paraId="0629BFF0"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0AB4FB62"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5C1CA3FC" w14:textId="77777777" w:rsidR="00C648F9" w:rsidRPr="008C5555" w:rsidRDefault="00C648F9" w:rsidP="000001E3">
            <w:pPr>
              <w:suppressAutoHyphens/>
              <w:spacing w:before="80" w:after="80"/>
              <w:rPr>
                <w:rFonts w:cs="Arial"/>
                <w:sz w:val="20"/>
                <w:lang w:val="en-US"/>
              </w:rPr>
            </w:pPr>
          </w:p>
        </w:tc>
      </w:tr>
      <w:tr w:rsidR="00C648F9" w:rsidRPr="008C5555" w14:paraId="1E10F11E" w14:textId="77777777" w:rsidTr="000001E3">
        <w:trPr>
          <w:trHeight w:val="385"/>
        </w:trPr>
        <w:tc>
          <w:tcPr>
            <w:tcW w:w="1213" w:type="dxa"/>
          </w:tcPr>
          <w:p w14:paraId="14C4DE73" w14:textId="77777777" w:rsidR="00C648F9" w:rsidRPr="008C5555" w:rsidRDefault="00C648F9" w:rsidP="000001E3">
            <w:pPr>
              <w:suppressAutoHyphens/>
              <w:spacing w:before="80" w:after="80"/>
              <w:jc w:val="both"/>
              <w:rPr>
                <w:rFonts w:cs="Arial"/>
                <w:sz w:val="20"/>
                <w:lang w:val="en-US"/>
              </w:rPr>
            </w:pPr>
          </w:p>
        </w:tc>
        <w:tc>
          <w:tcPr>
            <w:tcW w:w="1039" w:type="dxa"/>
          </w:tcPr>
          <w:p w14:paraId="5F969673"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2F16AE38"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1426582A" w14:textId="77777777" w:rsidR="00C648F9" w:rsidRPr="008C5555" w:rsidRDefault="00C648F9" w:rsidP="000001E3">
            <w:pPr>
              <w:suppressAutoHyphens/>
              <w:spacing w:before="80" w:after="80"/>
              <w:rPr>
                <w:rFonts w:cs="Arial"/>
                <w:sz w:val="20"/>
                <w:lang w:val="en-US"/>
              </w:rPr>
            </w:pPr>
          </w:p>
        </w:tc>
      </w:tr>
      <w:tr w:rsidR="00C648F9" w:rsidRPr="008C5555" w14:paraId="6217B6F0" w14:textId="77777777" w:rsidTr="000001E3">
        <w:trPr>
          <w:trHeight w:val="385"/>
        </w:trPr>
        <w:tc>
          <w:tcPr>
            <w:tcW w:w="1213" w:type="dxa"/>
          </w:tcPr>
          <w:p w14:paraId="0AFEC5AC" w14:textId="77777777" w:rsidR="00C648F9" w:rsidRPr="008C5555" w:rsidRDefault="00C648F9" w:rsidP="000001E3">
            <w:pPr>
              <w:suppressAutoHyphens/>
              <w:spacing w:before="80" w:after="80"/>
              <w:jc w:val="both"/>
              <w:rPr>
                <w:rFonts w:cs="Arial"/>
                <w:sz w:val="20"/>
                <w:lang w:val="en-US"/>
              </w:rPr>
            </w:pPr>
          </w:p>
        </w:tc>
        <w:tc>
          <w:tcPr>
            <w:tcW w:w="1039" w:type="dxa"/>
          </w:tcPr>
          <w:p w14:paraId="6AF20CAE"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62DD6E10"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63D44995" w14:textId="77777777" w:rsidR="00C648F9" w:rsidRPr="008C5555" w:rsidRDefault="00C648F9" w:rsidP="000001E3">
            <w:pPr>
              <w:suppressAutoHyphens/>
              <w:spacing w:before="80" w:after="80"/>
              <w:rPr>
                <w:rFonts w:cs="Arial"/>
                <w:sz w:val="20"/>
                <w:lang w:val="en-US"/>
              </w:rPr>
            </w:pPr>
          </w:p>
        </w:tc>
      </w:tr>
      <w:tr w:rsidR="00C648F9" w:rsidRPr="009E7575" w14:paraId="0D2D15CD" w14:textId="77777777" w:rsidTr="000001E3">
        <w:trPr>
          <w:trHeight w:val="385"/>
        </w:trPr>
        <w:tc>
          <w:tcPr>
            <w:tcW w:w="9351" w:type="dxa"/>
            <w:gridSpan w:val="4"/>
            <w:shd w:val="clear" w:color="auto" w:fill="4D78CD" w:themeFill="text2" w:themeFillTint="99"/>
          </w:tcPr>
          <w:p w14:paraId="42D1FEE9" w14:textId="77777777" w:rsidR="00C648F9" w:rsidRPr="009E7575" w:rsidRDefault="00C648F9" w:rsidP="000001E3">
            <w:pPr>
              <w:suppressAutoHyphens/>
              <w:spacing w:before="80" w:after="80"/>
              <w:rPr>
                <w:rFonts w:cs="Arial"/>
                <w:b/>
                <w:sz w:val="20"/>
                <w:lang w:val="en-US"/>
              </w:rPr>
            </w:pPr>
            <w:r>
              <w:rPr>
                <w:rFonts w:cs="Arial"/>
                <w:b/>
                <w:sz w:val="20"/>
                <w:szCs w:val="22"/>
                <w:lang w:val="en-US"/>
              </w:rPr>
              <w:t>Approvals</w:t>
            </w:r>
          </w:p>
        </w:tc>
      </w:tr>
      <w:tr w:rsidR="00C648F9" w:rsidRPr="008C5555" w14:paraId="745B30AC" w14:textId="77777777" w:rsidTr="000001E3">
        <w:trPr>
          <w:trHeight w:val="385"/>
        </w:trPr>
        <w:tc>
          <w:tcPr>
            <w:tcW w:w="1213" w:type="dxa"/>
          </w:tcPr>
          <w:p w14:paraId="15AA1532"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Date</w:t>
            </w:r>
          </w:p>
        </w:tc>
        <w:tc>
          <w:tcPr>
            <w:tcW w:w="1039" w:type="dxa"/>
          </w:tcPr>
          <w:p w14:paraId="38FBC9B9" w14:textId="77777777" w:rsidR="00C648F9" w:rsidRPr="008C5555" w:rsidRDefault="00C648F9" w:rsidP="000001E3">
            <w:pPr>
              <w:suppressAutoHyphens/>
              <w:spacing w:before="80" w:after="80"/>
              <w:jc w:val="both"/>
              <w:rPr>
                <w:rFonts w:cs="Arial"/>
                <w:b/>
                <w:sz w:val="20"/>
                <w:lang w:val="en-US"/>
              </w:rPr>
            </w:pPr>
            <w:r w:rsidRPr="008C5555">
              <w:rPr>
                <w:rFonts w:cs="Arial"/>
                <w:b/>
                <w:sz w:val="20"/>
                <w:szCs w:val="22"/>
                <w:lang w:val="en-US"/>
              </w:rPr>
              <w:t>Version</w:t>
            </w:r>
          </w:p>
        </w:tc>
        <w:tc>
          <w:tcPr>
            <w:tcW w:w="2977" w:type="dxa"/>
            <w:shd w:val="clear" w:color="auto" w:fill="FFFFFF" w:themeFill="background1"/>
          </w:tcPr>
          <w:p w14:paraId="2E769EA4" w14:textId="77777777" w:rsidR="00C648F9" w:rsidRPr="008C5555" w:rsidRDefault="00C648F9" w:rsidP="000001E3">
            <w:pPr>
              <w:suppressAutoHyphens/>
              <w:spacing w:before="80" w:after="80"/>
              <w:rPr>
                <w:rFonts w:cs="Arial"/>
                <w:b/>
                <w:sz w:val="20"/>
                <w:lang w:val="en-US"/>
              </w:rPr>
            </w:pPr>
            <w:r w:rsidRPr="009E7575">
              <w:rPr>
                <w:rFonts w:cs="Arial"/>
                <w:b/>
                <w:sz w:val="20"/>
                <w:szCs w:val="22"/>
                <w:lang w:val="en-US"/>
              </w:rPr>
              <w:t>Group</w:t>
            </w:r>
            <w:r>
              <w:rPr>
                <w:rFonts w:cs="Arial"/>
                <w:b/>
                <w:sz w:val="20"/>
                <w:szCs w:val="22"/>
                <w:lang w:val="en-US"/>
              </w:rPr>
              <w:t xml:space="preserve"> / Board / Manager</w:t>
            </w:r>
          </w:p>
        </w:tc>
        <w:tc>
          <w:tcPr>
            <w:tcW w:w="4122" w:type="dxa"/>
            <w:shd w:val="clear" w:color="auto" w:fill="FFFFFF" w:themeFill="background1"/>
          </w:tcPr>
          <w:p w14:paraId="17B0CAA7" w14:textId="77777777" w:rsidR="00C648F9" w:rsidRPr="008C5555" w:rsidRDefault="00C648F9" w:rsidP="000001E3">
            <w:pPr>
              <w:suppressAutoHyphens/>
              <w:spacing w:before="80" w:after="80"/>
              <w:rPr>
                <w:rFonts w:cs="Arial"/>
                <w:b/>
                <w:sz w:val="20"/>
                <w:lang w:val="en-US"/>
              </w:rPr>
            </w:pPr>
            <w:r w:rsidRPr="008C5555">
              <w:rPr>
                <w:rFonts w:cs="Arial"/>
                <w:b/>
                <w:sz w:val="20"/>
                <w:szCs w:val="22"/>
                <w:lang w:val="en-US"/>
              </w:rPr>
              <w:t>Notes</w:t>
            </w:r>
            <w:r w:rsidRPr="009E7575">
              <w:rPr>
                <w:rFonts w:cs="Arial"/>
                <w:b/>
                <w:sz w:val="20"/>
                <w:szCs w:val="22"/>
                <w:lang w:val="en-US"/>
              </w:rPr>
              <w:t xml:space="preserve"> / Comments</w:t>
            </w:r>
          </w:p>
        </w:tc>
      </w:tr>
      <w:tr w:rsidR="00C648F9" w:rsidRPr="008C5555" w14:paraId="01F9CBA1" w14:textId="77777777" w:rsidTr="000001E3">
        <w:trPr>
          <w:trHeight w:val="385"/>
        </w:trPr>
        <w:tc>
          <w:tcPr>
            <w:tcW w:w="1213" w:type="dxa"/>
          </w:tcPr>
          <w:p w14:paraId="696725AD" w14:textId="77777777" w:rsidR="00C648F9" w:rsidRPr="008C5555" w:rsidRDefault="00C648F9" w:rsidP="000001E3">
            <w:pPr>
              <w:suppressAutoHyphens/>
              <w:spacing w:before="80" w:after="80"/>
              <w:jc w:val="both"/>
              <w:rPr>
                <w:rFonts w:cs="Arial"/>
                <w:sz w:val="20"/>
                <w:lang w:val="en-US"/>
              </w:rPr>
            </w:pPr>
          </w:p>
        </w:tc>
        <w:tc>
          <w:tcPr>
            <w:tcW w:w="1039" w:type="dxa"/>
          </w:tcPr>
          <w:p w14:paraId="351D4CF8"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401E87E2"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6E4FAF02" w14:textId="77777777" w:rsidR="00C648F9" w:rsidRPr="008C5555" w:rsidRDefault="00C648F9" w:rsidP="000001E3">
            <w:pPr>
              <w:suppressAutoHyphens/>
              <w:spacing w:before="80" w:after="80"/>
              <w:rPr>
                <w:rFonts w:cs="Arial"/>
                <w:sz w:val="20"/>
                <w:lang w:val="en-US"/>
              </w:rPr>
            </w:pPr>
          </w:p>
        </w:tc>
      </w:tr>
      <w:tr w:rsidR="00C648F9" w:rsidRPr="008C5555" w14:paraId="6E173520" w14:textId="77777777" w:rsidTr="000001E3">
        <w:trPr>
          <w:trHeight w:val="385"/>
        </w:trPr>
        <w:tc>
          <w:tcPr>
            <w:tcW w:w="1213" w:type="dxa"/>
          </w:tcPr>
          <w:p w14:paraId="6705822E" w14:textId="77777777" w:rsidR="00C648F9" w:rsidRPr="008C5555" w:rsidRDefault="00C648F9" w:rsidP="000001E3">
            <w:pPr>
              <w:suppressAutoHyphens/>
              <w:spacing w:before="80" w:after="80"/>
              <w:jc w:val="both"/>
              <w:rPr>
                <w:rFonts w:cs="Arial"/>
                <w:sz w:val="20"/>
                <w:lang w:val="en-US"/>
              </w:rPr>
            </w:pPr>
          </w:p>
        </w:tc>
        <w:tc>
          <w:tcPr>
            <w:tcW w:w="1039" w:type="dxa"/>
          </w:tcPr>
          <w:p w14:paraId="595FFC5F"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5261BB4D"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0A5B5D4E" w14:textId="77777777" w:rsidR="00C648F9" w:rsidRPr="008C5555" w:rsidRDefault="00C648F9" w:rsidP="000001E3">
            <w:pPr>
              <w:suppressAutoHyphens/>
              <w:spacing w:before="80" w:after="80"/>
              <w:rPr>
                <w:rFonts w:cs="Arial"/>
                <w:sz w:val="20"/>
                <w:lang w:val="en-US"/>
              </w:rPr>
            </w:pPr>
          </w:p>
        </w:tc>
      </w:tr>
      <w:tr w:rsidR="00C648F9" w:rsidRPr="008C5555" w14:paraId="7ABC8462" w14:textId="77777777" w:rsidTr="000001E3">
        <w:trPr>
          <w:trHeight w:val="385"/>
        </w:trPr>
        <w:tc>
          <w:tcPr>
            <w:tcW w:w="1213" w:type="dxa"/>
          </w:tcPr>
          <w:p w14:paraId="0B5E0AE2" w14:textId="77777777" w:rsidR="00C648F9" w:rsidRPr="008C5555" w:rsidRDefault="00C648F9" w:rsidP="000001E3">
            <w:pPr>
              <w:suppressAutoHyphens/>
              <w:spacing w:before="80" w:after="80"/>
              <w:jc w:val="both"/>
              <w:rPr>
                <w:rFonts w:cs="Arial"/>
                <w:sz w:val="20"/>
                <w:lang w:val="en-US"/>
              </w:rPr>
            </w:pPr>
          </w:p>
        </w:tc>
        <w:tc>
          <w:tcPr>
            <w:tcW w:w="1039" w:type="dxa"/>
          </w:tcPr>
          <w:p w14:paraId="31D43620" w14:textId="77777777" w:rsidR="00C648F9" w:rsidRPr="008C5555" w:rsidRDefault="00C648F9" w:rsidP="000001E3">
            <w:pPr>
              <w:suppressAutoHyphens/>
              <w:spacing w:before="80" w:after="80"/>
              <w:jc w:val="both"/>
              <w:rPr>
                <w:rFonts w:cs="Arial"/>
                <w:sz w:val="20"/>
                <w:lang w:val="en-US"/>
              </w:rPr>
            </w:pPr>
          </w:p>
        </w:tc>
        <w:tc>
          <w:tcPr>
            <w:tcW w:w="2977" w:type="dxa"/>
            <w:shd w:val="clear" w:color="auto" w:fill="FFFFFF" w:themeFill="background1"/>
          </w:tcPr>
          <w:p w14:paraId="352D420B" w14:textId="77777777" w:rsidR="00C648F9" w:rsidRPr="008C5555" w:rsidRDefault="00C648F9" w:rsidP="000001E3">
            <w:pPr>
              <w:suppressAutoHyphens/>
              <w:spacing w:before="80" w:after="80"/>
              <w:rPr>
                <w:rFonts w:cs="Arial"/>
                <w:sz w:val="20"/>
                <w:lang w:val="en-US"/>
              </w:rPr>
            </w:pPr>
          </w:p>
        </w:tc>
        <w:tc>
          <w:tcPr>
            <w:tcW w:w="4122" w:type="dxa"/>
            <w:shd w:val="clear" w:color="auto" w:fill="FFFFFF" w:themeFill="background1"/>
          </w:tcPr>
          <w:p w14:paraId="244B605D" w14:textId="77777777" w:rsidR="00C648F9" w:rsidRPr="008C5555" w:rsidRDefault="00C648F9" w:rsidP="000001E3">
            <w:pPr>
              <w:suppressAutoHyphens/>
              <w:spacing w:before="80" w:after="80"/>
              <w:rPr>
                <w:rFonts w:cs="Arial"/>
                <w:sz w:val="20"/>
                <w:lang w:val="en-US"/>
              </w:rPr>
            </w:pPr>
          </w:p>
        </w:tc>
      </w:tr>
    </w:tbl>
    <w:p w14:paraId="2D2F9113" w14:textId="77777777" w:rsidR="00EF7F4C" w:rsidRDefault="00EF7F4C" w:rsidP="00AE57FD"/>
    <w:p w14:paraId="14DD47EB"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081CB6D3" w14:textId="254E5826" w:rsidR="00EF7F4C" w:rsidRDefault="00832F5D" w:rsidP="49CBC36F">
      <w:pPr>
        <w:pStyle w:val="Heading1"/>
        <w:numPr>
          <w:ilvl w:val="0"/>
          <w:numId w:val="38"/>
        </w:numPr>
      </w:pPr>
      <w:bookmarkStart w:id="1" w:name="_Toc114660054"/>
      <w:r>
        <w:lastRenderedPageBreak/>
        <w:t xml:space="preserve">What is </w:t>
      </w:r>
      <w:r w:rsidR="00EF7F4C">
        <w:t>an Integrated Impact Assessment?</w:t>
      </w:r>
      <w:bookmarkEnd w:id="1"/>
    </w:p>
    <w:p w14:paraId="375F482C" w14:textId="77777777" w:rsidR="00F438B0" w:rsidRDefault="00F438B0" w:rsidP="484B149C">
      <w:pPr>
        <w:rPr>
          <w:rFonts w:eastAsia="Franklin Gothic Book" w:cs="Franklin Gothic Book"/>
          <w:color w:val="000000"/>
        </w:rPr>
      </w:pPr>
    </w:p>
    <w:p w14:paraId="6A1AE9D4" w14:textId="11326B79" w:rsidR="484B149C" w:rsidRDefault="484B149C" w:rsidP="484B149C">
      <w:pPr>
        <w:rPr>
          <w:rFonts w:eastAsia="Franklin Gothic Book" w:cs="Franklin Gothic Book"/>
          <w:color w:val="000000"/>
        </w:rPr>
      </w:pPr>
      <w:r w:rsidRPr="484B149C">
        <w:rPr>
          <w:rFonts w:eastAsia="Franklin Gothic Book" w:cs="Franklin Gothic Book"/>
          <w:color w:val="000000"/>
        </w:rPr>
        <w:t xml:space="preserve">Shropshire, Telford and Wrekin </w:t>
      </w:r>
      <w:r w:rsidR="00F438B0">
        <w:rPr>
          <w:rFonts w:eastAsia="Franklin Gothic Book" w:cs="Franklin Gothic Book"/>
          <w:color w:val="000000"/>
        </w:rPr>
        <w:t xml:space="preserve">Integrated Care System </w:t>
      </w:r>
      <w:r w:rsidRPr="484B149C">
        <w:rPr>
          <w:rFonts w:eastAsia="Franklin Gothic Book" w:cs="Franklin Gothic Book"/>
          <w:color w:val="000000"/>
        </w:rPr>
        <w:t>has developed an Integrated Impact Assessment (IIA) process, forming a core part of the service and policy development process for our Integrated Care System (ICS).  An IIA enables system partners to fully assess the</w:t>
      </w:r>
      <w:r w:rsidR="00A816AA">
        <w:rPr>
          <w:rFonts w:eastAsia="Franklin Gothic Book" w:cs="Franklin Gothic Book"/>
          <w:color w:val="000000"/>
        </w:rPr>
        <w:t xml:space="preserve"> positive and negative</w:t>
      </w:r>
      <w:r w:rsidRPr="484B149C">
        <w:rPr>
          <w:rFonts w:eastAsia="Franklin Gothic Book" w:cs="Franklin Gothic Book"/>
          <w:color w:val="000000"/>
        </w:rPr>
        <w:t xml:space="preserve"> impact</w:t>
      </w:r>
      <w:r w:rsidR="00A816AA">
        <w:rPr>
          <w:rFonts w:eastAsia="Franklin Gothic Book" w:cs="Franklin Gothic Book"/>
          <w:color w:val="000000"/>
        </w:rPr>
        <w:t>s</w:t>
      </w:r>
      <w:r w:rsidRPr="484B149C">
        <w:rPr>
          <w:rFonts w:eastAsia="Franklin Gothic Book" w:cs="Franklin Gothic Book"/>
          <w:color w:val="000000"/>
        </w:rPr>
        <w:t xml:space="preserve"> of</w:t>
      </w:r>
      <w:r w:rsidR="00BE5949">
        <w:rPr>
          <w:rFonts w:eastAsia="Franklin Gothic Book" w:cs="Franklin Gothic Book"/>
          <w:color w:val="000000"/>
        </w:rPr>
        <w:t xml:space="preserve"> new </w:t>
      </w:r>
      <w:r w:rsidRPr="484B149C">
        <w:rPr>
          <w:rFonts w:eastAsia="Franklin Gothic Book" w:cs="Franklin Gothic Book"/>
          <w:color w:val="000000"/>
        </w:rPr>
        <w:t>services</w:t>
      </w:r>
      <w:r w:rsidR="00BE5949">
        <w:rPr>
          <w:rFonts w:eastAsia="Franklin Gothic Book" w:cs="Franklin Gothic Book"/>
          <w:color w:val="000000"/>
        </w:rPr>
        <w:t xml:space="preserve"> or service change</w:t>
      </w:r>
      <w:r w:rsidR="00A816AA">
        <w:rPr>
          <w:rFonts w:eastAsia="Franklin Gothic Book" w:cs="Franklin Gothic Book"/>
          <w:color w:val="000000"/>
        </w:rPr>
        <w:t>s</w:t>
      </w:r>
      <w:r w:rsidRPr="484B149C">
        <w:rPr>
          <w:rFonts w:eastAsia="Franklin Gothic Book" w:cs="Franklin Gothic Book"/>
          <w:color w:val="000000"/>
        </w:rPr>
        <w:t>, policies and functions</w:t>
      </w:r>
      <w:r w:rsidR="00A816AA">
        <w:rPr>
          <w:rFonts w:eastAsia="Franklin Gothic Book" w:cs="Franklin Gothic Book"/>
          <w:color w:val="000000"/>
        </w:rPr>
        <w:t>,</w:t>
      </w:r>
      <w:r w:rsidRPr="484B149C">
        <w:rPr>
          <w:rFonts w:eastAsia="Franklin Gothic Book" w:cs="Franklin Gothic Book"/>
          <w:color w:val="000000"/>
        </w:rPr>
        <w:t xml:space="preserve"> on their local population and communities.  </w:t>
      </w:r>
    </w:p>
    <w:p w14:paraId="2589637A" w14:textId="77777777" w:rsidR="484B149C" w:rsidRDefault="484B149C" w:rsidP="484B149C">
      <w:pPr>
        <w:rPr>
          <w:rFonts w:eastAsia="Franklin Gothic Book" w:cs="Franklin Gothic Book"/>
          <w:color w:val="000000"/>
        </w:rPr>
      </w:pPr>
    </w:p>
    <w:p w14:paraId="1F8F2140" w14:textId="77777777" w:rsidR="00875A1B" w:rsidRDefault="003669D4" w:rsidP="3FE252D9">
      <w:pPr>
        <w:rPr>
          <w:rFonts w:eastAsia="Franklin Gothic Book" w:cs="Franklin Gothic Book"/>
          <w:color w:val="000000"/>
        </w:rPr>
      </w:pPr>
      <w:r>
        <w:rPr>
          <w:rFonts w:eastAsia="Franklin Gothic Book" w:cs="Franklin Gothic Book"/>
          <w:color w:val="000000"/>
        </w:rPr>
        <w:t xml:space="preserve">This is </w:t>
      </w:r>
      <w:r w:rsidR="484B149C" w:rsidRPr="3FE252D9">
        <w:rPr>
          <w:rFonts w:eastAsia="Franklin Gothic Book" w:cs="Franklin Gothic Book"/>
          <w:color w:val="000000"/>
        </w:rPr>
        <w:t>achieve</w:t>
      </w:r>
      <w:r>
        <w:rPr>
          <w:rFonts w:eastAsia="Franklin Gothic Book" w:cs="Franklin Gothic Book"/>
          <w:color w:val="000000"/>
        </w:rPr>
        <w:t>d</w:t>
      </w:r>
      <w:r w:rsidR="484B149C" w:rsidRPr="3FE252D9">
        <w:rPr>
          <w:rFonts w:eastAsia="Franklin Gothic Book" w:cs="Franklin Gothic Book"/>
          <w:color w:val="000000"/>
        </w:rPr>
        <w:t xml:space="preserve"> </w:t>
      </w:r>
      <w:r>
        <w:rPr>
          <w:rFonts w:eastAsia="Franklin Gothic Book" w:cs="Franklin Gothic Book"/>
          <w:color w:val="000000"/>
        </w:rPr>
        <w:t>through</w:t>
      </w:r>
      <w:r w:rsidR="009868BA">
        <w:rPr>
          <w:rFonts w:eastAsia="Franklin Gothic Book" w:cs="Franklin Gothic Book"/>
          <w:color w:val="000000"/>
        </w:rPr>
        <w:t xml:space="preserve"> the identification</w:t>
      </w:r>
      <w:r w:rsidR="484B149C" w:rsidRPr="3FE252D9">
        <w:rPr>
          <w:rFonts w:eastAsia="Franklin Gothic Book" w:cs="Franklin Gothic Book"/>
          <w:color w:val="000000"/>
        </w:rPr>
        <w:t xml:space="preserve"> </w:t>
      </w:r>
      <w:r w:rsidR="00C16963">
        <w:rPr>
          <w:rFonts w:eastAsia="Franklin Gothic Book" w:cs="Franklin Gothic Book"/>
          <w:color w:val="000000"/>
        </w:rPr>
        <w:t xml:space="preserve">of potential positive and negative </w:t>
      </w:r>
      <w:r w:rsidR="0097397C">
        <w:rPr>
          <w:rFonts w:eastAsia="Franklin Gothic Book" w:cs="Franklin Gothic Book"/>
          <w:color w:val="000000"/>
        </w:rPr>
        <w:t xml:space="preserve">impacts </w:t>
      </w:r>
      <w:r w:rsidR="00EB5E88">
        <w:rPr>
          <w:rFonts w:eastAsia="Franklin Gothic Book" w:cs="Franklin Gothic Book"/>
          <w:color w:val="000000"/>
        </w:rPr>
        <w:t xml:space="preserve">that may affect </w:t>
      </w:r>
    </w:p>
    <w:p w14:paraId="37181218" w14:textId="43BEA488" w:rsidR="00875A1B" w:rsidRDefault="00EB5E88" w:rsidP="00875A1B">
      <w:pPr>
        <w:pStyle w:val="ListParagraph"/>
        <w:numPr>
          <w:ilvl w:val="0"/>
          <w:numId w:val="44"/>
        </w:numPr>
        <w:rPr>
          <w:rFonts w:eastAsia="Franklin Gothic Book" w:cs="Franklin Gothic Book"/>
          <w:color w:val="000000"/>
        </w:rPr>
      </w:pPr>
      <w:r w:rsidRPr="00A7172E">
        <w:rPr>
          <w:rFonts w:eastAsia="Franklin Gothic Book" w:cs="Franklin Gothic Book"/>
          <w:color w:val="000000"/>
        </w:rPr>
        <w:t>the</w:t>
      </w:r>
      <w:r w:rsidR="484B149C" w:rsidRPr="00A7172E">
        <w:rPr>
          <w:rFonts w:eastAsia="Franklin Gothic Book" w:cs="Franklin Gothic Book"/>
          <w:color w:val="000000"/>
        </w:rPr>
        <w:t xml:space="preserve"> nine protected characteristic groups</w:t>
      </w:r>
      <w:r w:rsidR="003B4DBE">
        <w:rPr>
          <w:rFonts w:eastAsia="Franklin Gothic Book" w:cs="Franklin Gothic Book"/>
          <w:color w:val="000000"/>
        </w:rPr>
        <w:t>,</w:t>
      </w:r>
      <w:r w:rsidR="484B149C" w:rsidRPr="00A7172E">
        <w:rPr>
          <w:rFonts w:eastAsia="Franklin Gothic Book" w:cs="Franklin Gothic Book"/>
          <w:color w:val="000000"/>
          <w:vertAlign w:val="superscript"/>
        </w:rPr>
        <w:t>1</w:t>
      </w:r>
    </w:p>
    <w:p w14:paraId="53F6059D" w14:textId="77777777" w:rsidR="00875A1B" w:rsidRDefault="00875A1B" w:rsidP="00875A1B">
      <w:pPr>
        <w:pStyle w:val="ListParagraph"/>
        <w:numPr>
          <w:ilvl w:val="0"/>
          <w:numId w:val="44"/>
        </w:numPr>
        <w:rPr>
          <w:rFonts w:eastAsia="Franklin Gothic Book" w:cs="Franklin Gothic Book"/>
          <w:color w:val="000000"/>
        </w:rPr>
      </w:pPr>
      <w:r>
        <w:rPr>
          <w:rFonts w:eastAsia="Franklin Gothic Book" w:cs="Franklin Gothic Book"/>
          <w:color w:val="000000"/>
        </w:rPr>
        <w:t xml:space="preserve">our </w:t>
      </w:r>
      <w:r w:rsidR="484B149C" w:rsidRPr="00A7172E">
        <w:rPr>
          <w:rFonts w:eastAsia="Franklin Gothic Book" w:cs="Franklin Gothic Book"/>
          <w:color w:val="000000"/>
        </w:rPr>
        <w:t xml:space="preserve">climate change responsibilities, </w:t>
      </w:r>
    </w:p>
    <w:p w14:paraId="29D5E9A4" w14:textId="77777777" w:rsidR="00875A1B" w:rsidRDefault="484B149C" w:rsidP="00875A1B">
      <w:pPr>
        <w:pStyle w:val="ListParagraph"/>
        <w:numPr>
          <w:ilvl w:val="0"/>
          <w:numId w:val="44"/>
        </w:numPr>
        <w:rPr>
          <w:rFonts w:eastAsia="Franklin Gothic Book" w:cs="Franklin Gothic Book"/>
          <w:color w:val="000000"/>
        </w:rPr>
      </w:pPr>
      <w:r w:rsidRPr="00A7172E">
        <w:rPr>
          <w:rFonts w:eastAsia="Franklin Gothic Book" w:cs="Franklin Gothic Book"/>
          <w:color w:val="000000"/>
        </w:rPr>
        <w:t xml:space="preserve">health inequalities, </w:t>
      </w:r>
      <w:bookmarkStart w:id="2" w:name="_Int_nOvz5SBF"/>
    </w:p>
    <w:bookmarkEnd w:id="2"/>
    <w:p w14:paraId="750A0329" w14:textId="5651AB84" w:rsidR="00875A1B" w:rsidRDefault="00875A1B" w:rsidP="00875A1B">
      <w:pPr>
        <w:pStyle w:val="ListParagraph"/>
        <w:numPr>
          <w:ilvl w:val="0"/>
          <w:numId w:val="44"/>
        </w:numPr>
        <w:rPr>
          <w:rFonts w:eastAsia="Franklin Gothic Book" w:cs="Franklin Gothic Book"/>
          <w:color w:val="000000"/>
        </w:rPr>
      </w:pPr>
      <w:r>
        <w:rPr>
          <w:rFonts w:eastAsia="Franklin Gothic Book" w:cs="Franklin Gothic Book"/>
          <w:color w:val="000000"/>
        </w:rPr>
        <w:t>Socially ex</w:t>
      </w:r>
      <w:r w:rsidR="00A7172E">
        <w:rPr>
          <w:rFonts w:eastAsia="Franklin Gothic Book" w:cs="Franklin Gothic Book"/>
          <w:color w:val="000000"/>
        </w:rPr>
        <w:t>cluded communities/carers &amp; economically deprived groups</w:t>
      </w:r>
      <w:r w:rsidR="003B4DBE">
        <w:rPr>
          <w:rFonts w:eastAsia="Franklin Gothic Book" w:cs="Franklin Gothic Book"/>
          <w:color w:val="000000"/>
        </w:rPr>
        <w:t>,</w:t>
      </w:r>
    </w:p>
    <w:p w14:paraId="502ECB04" w14:textId="4C4FE969" w:rsidR="00A7172E" w:rsidRDefault="00A7172E" w:rsidP="00875A1B">
      <w:pPr>
        <w:pStyle w:val="ListParagraph"/>
        <w:numPr>
          <w:ilvl w:val="0"/>
          <w:numId w:val="44"/>
        </w:numPr>
        <w:rPr>
          <w:rFonts w:eastAsia="Franklin Gothic Book" w:cs="Franklin Gothic Book"/>
          <w:color w:val="000000"/>
        </w:rPr>
      </w:pPr>
      <w:r>
        <w:rPr>
          <w:rFonts w:eastAsia="Franklin Gothic Book" w:cs="Franklin Gothic Book"/>
          <w:color w:val="000000"/>
        </w:rPr>
        <w:t>o</w:t>
      </w:r>
      <w:r w:rsidR="00875A1B">
        <w:rPr>
          <w:rFonts w:eastAsia="Franklin Gothic Book" w:cs="Franklin Gothic Book"/>
          <w:color w:val="000000"/>
        </w:rPr>
        <w:t>ur staff</w:t>
      </w:r>
      <w:r w:rsidR="484B149C" w:rsidRPr="00A7172E">
        <w:rPr>
          <w:rFonts w:eastAsia="Franklin Gothic Book" w:cs="Franklin Gothic Book"/>
          <w:color w:val="000000"/>
        </w:rPr>
        <w:t xml:space="preserve">  </w:t>
      </w:r>
    </w:p>
    <w:p w14:paraId="6563E500" w14:textId="77777777" w:rsidR="00A7172E" w:rsidRDefault="00A7172E" w:rsidP="0002325A">
      <w:pPr>
        <w:pStyle w:val="ListParagraph"/>
        <w:rPr>
          <w:rFonts w:eastAsia="Franklin Gothic Book" w:cs="Franklin Gothic Book"/>
          <w:color w:val="000000"/>
        </w:rPr>
      </w:pPr>
    </w:p>
    <w:p w14:paraId="22BA03A8" w14:textId="2E2F3DD5" w:rsidR="484B149C" w:rsidRPr="0002325A" w:rsidRDefault="00B176EA" w:rsidP="00A7172E">
      <w:pPr>
        <w:rPr>
          <w:rFonts w:eastAsia="Franklin Gothic Book" w:cs="Franklin Gothic Book"/>
          <w:color w:val="000000"/>
        </w:rPr>
      </w:pPr>
      <w:r w:rsidRPr="0002325A">
        <w:rPr>
          <w:rFonts w:eastAsia="Franklin Gothic Book" w:cs="Franklin Gothic Book"/>
          <w:color w:val="000000"/>
        </w:rPr>
        <w:t>An IIA also offers mitigating actions and potential solutions to the</w:t>
      </w:r>
      <w:r w:rsidR="00751357" w:rsidRPr="0002325A">
        <w:rPr>
          <w:rFonts w:eastAsia="Franklin Gothic Book" w:cs="Franklin Gothic Book"/>
          <w:color w:val="000000"/>
        </w:rPr>
        <w:t>se challenges</w:t>
      </w:r>
      <w:r w:rsidR="002070A1" w:rsidRPr="0002325A">
        <w:rPr>
          <w:rFonts w:eastAsia="Franklin Gothic Book" w:cs="Franklin Gothic Book"/>
          <w:color w:val="000000"/>
        </w:rPr>
        <w:t xml:space="preserve">, founded in </w:t>
      </w:r>
      <w:r w:rsidR="005E3C48" w:rsidRPr="0002325A">
        <w:rPr>
          <w:rFonts w:eastAsia="Franklin Gothic Book" w:cs="Franklin Gothic Book"/>
          <w:color w:val="000000"/>
        </w:rPr>
        <w:t>data insight and primary research.</w:t>
      </w:r>
    </w:p>
    <w:p w14:paraId="7298D416" w14:textId="77777777" w:rsidR="009868BA" w:rsidRDefault="009868BA" w:rsidP="3FE252D9">
      <w:pPr>
        <w:rPr>
          <w:rFonts w:eastAsia="Franklin Gothic Book" w:cs="Franklin Gothic Book"/>
          <w:color w:val="000000"/>
        </w:rPr>
      </w:pPr>
    </w:p>
    <w:p w14:paraId="545A7077" w14:textId="0E0911AD" w:rsidR="009868BA" w:rsidRDefault="009868BA" w:rsidP="3FE252D9">
      <w:pPr>
        <w:rPr>
          <w:rFonts w:eastAsia="Franklin Gothic Book" w:cs="Franklin Gothic Book"/>
          <w:color w:val="000000"/>
        </w:rPr>
      </w:pPr>
      <w:r>
        <w:rPr>
          <w:rFonts w:eastAsia="Franklin Gothic Book" w:cs="Franklin Gothic Book"/>
          <w:color w:val="000000"/>
        </w:rPr>
        <w:t xml:space="preserve">The IIA </w:t>
      </w:r>
      <w:r w:rsidR="00751357">
        <w:rPr>
          <w:rFonts w:eastAsia="Franklin Gothic Book" w:cs="Franklin Gothic Book"/>
          <w:color w:val="000000"/>
        </w:rPr>
        <w:t xml:space="preserve">process has three core stages, an initial screener tool, a Baseline Equality Report, and a full Integrated Impact Assessment. </w:t>
      </w:r>
      <w:r w:rsidR="0004424F">
        <w:rPr>
          <w:rFonts w:eastAsia="Franklin Gothic Book" w:cs="Franklin Gothic Book"/>
          <w:color w:val="000000"/>
        </w:rPr>
        <w:t xml:space="preserve">Upon completion, the programme/project will have fulfilled its statutory requirements </w:t>
      </w:r>
      <w:r w:rsidR="002070A1">
        <w:rPr>
          <w:rFonts w:eastAsia="Franklin Gothic Book" w:cs="Franklin Gothic Book"/>
          <w:color w:val="000000"/>
        </w:rPr>
        <w:t>regarding equality.</w:t>
      </w:r>
    </w:p>
    <w:p w14:paraId="54FFEAC6" w14:textId="77777777" w:rsidR="00C007B5" w:rsidRDefault="00C007B5" w:rsidP="3FE252D9">
      <w:pPr>
        <w:rPr>
          <w:rFonts w:eastAsia="Franklin Gothic Book" w:cs="Franklin Gothic Book"/>
          <w:color w:val="000000"/>
        </w:rPr>
      </w:pPr>
    </w:p>
    <w:p w14:paraId="50BE0D8C" w14:textId="39ACFA17" w:rsidR="00C007B5" w:rsidRDefault="00C007B5" w:rsidP="3FE252D9">
      <w:pPr>
        <w:rPr>
          <w:rFonts w:eastAsia="Franklin Gothic Book" w:cs="Franklin Gothic Book"/>
        </w:rPr>
      </w:pPr>
      <w:r w:rsidRPr="0049702F">
        <w:rPr>
          <w:rFonts w:eastAsia="Franklin Gothic Book" w:cs="Franklin Gothic Book"/>
        </w:rPr>
        <w:t>Previously, a statutory body may have carried out multiple assessments when reviewing options to make changes to a service.  An IIA is a holistic framework which ensures that new policies and programmes have been considered through not only an equality lens, but also economic, environmental and health inequalities</w:t>
      </w:r>
      <w:r w:rsidR="009412F4">
        <w:rPr>
          <w:rFonts w:eastAsia="Franklin Gothic Book" w:cs="Franklin Gothic Book"/>
        </w:rPr>
        <w:t>.</w:t>
      </w:r>
    </w:p>
    <w:p w14:paraId="1EFDAE14" w14:textId="77777777" w:rsidR="009860B8" w:rsidRDefault="009860B8" w:rsidP="3FE252D9">
      <w:pPr>
        <w:rPr>
          <w:rFonts w:eastAsia="Franklin Gothic Book" w:cs="Franklin Gothic Book"/>
        </w:rPr>
      </w:pPr>
    </w:p>
    <w:p w14:paraId="361D44FD" w14:textId="32E14431" w:rsidR="009860B8" w:rsidRPr="00A816AA" w:rsidRDefault="009860B8" w:rsidP="3FE252D9">
      <w:pPr>
        <w:rPr>
          <w:rFonts w:eastAsia="Franklin Gothic Book" w:cs="Franklin Gothic Book"/>
          <w:b/>
          <w:bCs/>
          <w:color w:val="000000"/>
          <w:sz w:val="28"/>
          <w:szCs w:val="28"/>
        </w:rPr>
      </w:pPr>
      <w:r>
        <w:rPr>
          <w:rFonts w:eastAsia="Franklin Gothic Book" w:cs="Franklin Gothic Book"/>
          <w:b/>
          <w:bCs/>
        </w:rPr>
        <w:t>An integrated impact assessment is a tool that identifies impacts, both positive and negative.</w:t>
      </w:r>
    </w:p>
    <w:p w14:paraId="552B10AF" w14:textId="77777777" w:rsidR="484B149C" w:rsidRDefault="484B149C" w:rsidP="484B149C">
      <w:pPr>
        <w:rPr>
          <w:rFonts w:eastAsia="Franklin Gothic Book" w:cs="Franklin Gothic Book"/>
          <w:color w:val="000000"/>
        </w:rPr>
      </w:pPr>
    </w:p>
    <w:p w14:paraId="5DB4D735" w14:textId="77777777" w:rsidR="00C648F9" w:rsidRPr="00C648F9" w:rsidRDefault="00C648F9" w:rsidP="00C648F9"/>
    <w:p w14:paraId="7DB0E557" w14:textId="77777777" w:rsidR="00EF7F4C" w:rsidRDefault="00EF7F4C" w:rsidP="00EF7F4C">
      <w:pPr>
        <w:pStyle w:val="Heading2"/>
      </w:pPr>
      <w:bookmarkStart w:id="3" w:name="_Toc114660055"/>
      <w:r>
        <w:t>Our Legal and Moral Duties and Obligations</w:t>
      </w:r>
      <w:bookmarkEnd w:id="3"/>
    </w:p>
    <w:p w14:paraId="065B39B0" w14:textId="77777777" w:rsidR="484B149C" w:rsidRDefault="484B149C" w:rsidP="484B149C">
      <w:pPr>
        <w:rPr>
          <w:rFonts w:eastAsia="Franklin Gothic Book" w:cs="Franklin Gothic Book"/>
          <w:color w:val="000000"/>
          <w:sz w:val="22"/>
          <w:szCs w:val="22"/>
        </w:rPr>
      </w:pPr>
    </w:p>
    <w:p w14:paraId="74C0CACF" w14:textId="77777777" w:rsidR="484B149C" w:rsidRPr="00B72E29" w:rsidRDefault="484B149C" w:rsidP="484B149C">
      <w:pPr>
        <w:rPr>
          <w:rFonts w:eastAsia="Franklin Gothic Book" w:cs="Franklin Gothic Book"/>
          <w:color w:val="881798"/>
        </w:rPr>
      </w:pPr>
      <w:r w:rsidRPr="00B72E29">
        <w:rPr>
          <w:rFonts w:eastAsia="Franklin Gothic Book" w:cs="Franklin Gothic Book"/>
          <w:color w:val="000000"/>
        </w:rPr>
        <w:t xml:space="preserve">The NHS Constitution states that the NHS has a duty to “…pay particular attention to groups or sections of society where improvements in health and life expectancy are not keeping pace with the rest of the population”. This is reflected in the Health and Social Care Act 2012, which introduced legal duties to reduce health inequalities, with specific duties on Clinical Commissioning </w:t>
      </w:r>
      <w:r w:rsidRPr="00B72E29">
        <w:rPr>
          <w:rFonts w:eastAsia="Franklin Gothic Book" w:cs="Franklin Gothic Book"/>
        </w:rPr>
        <w:t xml:space="preserve">Groups (CCGs) and </w:t>
      </w:r>
      <w:r w:rsidRPr="00B72E29">
        <w:rPr>
          <w:rFonts w:eastAsia="Franklin Gothic Book" w:cs="Franklin Gothic Book"/>
          <w:color w:val="000000"/>
        </w:rPr>
        <w:t>NHS England.  The Health and Care Act 2022 subsequently transposes the duties previously held by CCGs directly onto Integrated Commissioning Boards (ICBs).</w:t>
      </w:r>
    </w:p>
    <w:p w14:paraId="2331580B" w14:textId="77777777" w:rsidR="484B149C" w:rsidRPr="00B72E29" w:rsidRDefault="484B149C" w:rsidP="484B149C">
      <w:pPr>
        <w:rPr>
          <w:rFonts w:eastAsia="Franklin Gothic Book" w:cs="Franklin Gothic Book"/>
          <w:color w:val="000000"/>
        </w:rPr>
      </w:pPr>
    </w:p>
    <w:p w14:paraId="370B66C1" w14:textId="77777777" w:rsidR="484B149C" w:rsidRPr="00B72E29" w:rsidRDefault="484B149C" w:rsidP="484B149C">
      <w:pPr>
        <w:rPr>
          <w:rFonts w:eastAsia="Franklin Gothic Book" w:cs="Franklin Gothic Book"/>
          <w:color w:val="000000"/>
        </w:rPr>
      </w:pPr>
      <w:r w:rsidRPr="00B72E29">
        <w:rPr>
          <w:rFonts w:eastAsia="Franklin Gothic Book" w:cs="Franklin Gothic Book"/>
          <w:color w:val="000000"/>
        </w:rPr>
        <w:t>ICBs have duties to:</w:t>
      </w:r>
    </w:p>
    <w:p w14:paraId="4B71BBE6" w14:textId="77777777" w:rsidR="484B149C" w:rsidRPr="00B72E29" w:rsidRDefault="484B149C" w:rsidP="484B149C">
      <w:pPr>
        <w:pStyle w:val="ListParagraph"/>
        <w:numPr>
          <w:ilvl w:val="0"/>
          <w:numId w:val="37"/>
        </w:numPr>
        <w:rPr>
          <w:rFonts w:eastAsia="Franklin Gothic Book" w:cs="Franklin Gothic Book"/>
          <w:color w:val="000000"/>
        </w:rPr>
      </w:pPr>
      <w:r w:rsidRPr="00B72E29">
        <w:rPr>
          <w:rFonts w:eastAsia="Franklin Gothic Book" w:cs="Franklin Gothic Book"/>
          <w:color w:val="000000"/>
        </w:rPr>
        <w:t xml:space="preserve">Have regard to the need to reduce inequalities between patients in access to health services and the outcomes </w:t>
      </w:r>
      <w:proofErr w:type="gramStart"/>
      <w:r w:rsidRPr="00B72E29">
        <w:rPr>
          <w:rFonts w:eastAsia="Franklin Gothic Book" w:cs="Franklin Gothic Book"/>
          <w:color w:val="000000"/>
        </w:rPr>
        <w:t>achieved;</w:t>
      </w:r>
      <w:proofErr w:type="gramEnd"/>
    </w:p>
    <w:p w14:paraId="654252D3" w14:textId="77777777" w:rsidR="484B149C" w:rsidRPr="00B72E29" w:rsidRDefault="484B149C" w:rsidP="484B149C">
      <w:pPr>
        <w:pStyle w:val="ListParagraph"/>
        <w:numPr>
          <w:ilvl w:val="0"/>
          <w:numId w:val="37"/>
        </w:numPr>
        <w:rPr>
          <w:rFonts w:eastAsia="Franklin Gothic Book" w:cs="Franklin Gothic Book"/>
          <w:color w:val="000000"/>
        </w:rPr>
      </w:pPr>
      <w:r w:rsidRPr="00B72E29">
        <w:rPr>
          <w:rFonts w:eastAsia="Franklin Gothic Book" w:cs="Franklin Gothic Book"/>
          <w:color w:val="000000"/>
        </w:rPr>
        <w:t xml:space="preserve">Exercise their functions with a view to securing that health services are provided in an integrated way, and are integrated with health-related and social care services, where they consider that this would improve quality, reduce inequalities in access to those services or reduce inequalities in the outcomes </w:t>
      </w:r>
      <w:proofErr w:type="gramStart"/>
      <w:r w:rsidRPr="00B72E29">
        <w:rPr>
          <w:rFonts w:eastAsia="Franklin Gothic Book" w:cs="Franklin Gothic Book"/>
          <w:color w:val="000000"/>
        </w:rPr>
        <w:t>achieved;</w:t>
      </w:r>
      <w:proofErr w:type="gramEnd"/>
      <w:r w:rsidRPr="00B72E29">
        <w:rPr>
          <w:rFonts w:eastAsia="Franklin Gothic Book" w:cs="Franklin Gothic Book"/>
          <w:color w:val="000000"/>
        </w:rPr>
        <w:t xml:space="preserve"> </w:t>
      </w:r>
    </w:p>
    <w:p w14:paraId="3C70548D" w14:textId="77777777" w:rsidR="484B149C" w:rsidRPr="00B72E29" w:rsidRDefault="484B149C" w:rsidP="484B149C">
      <w:pPr>
        <w:pStyle w:val="ListParagraph"/>
        <w:numPr>
          <w:ilvl w:val="0"/>
          <w:numId w:val="37"/>
        </w:numPr>
        <w:rPr>
          <w:rFonts w:eastAsia="Franklin Gothic Book" w:cs="Franklin Gothic Book"/>
          <w:color w:val="000000"/>
        </w:rPr>
      </w:pPr>
      <w:r w:rsidRPr="00B72E29">
        <w:rPr>
          <w:rFonts w:eastAsia="Franklin Gothic Book" w:cs="Franklin Gothic Book"/>
          <w:color w:val="000000"/>
        </w:rPr>
        <w:lastRenderedPageBreak/>
        <w:t>Include in an annual commissioning plan an explanation of how they propose to discharge their duty to have regard to the need to reduce inequalities; and</w:t>
      </w:r>
    </w:p>
    <w:p w14:paraId="3C686E47" w14:textId="77777777" w:rsidR="484B149C" w:rsidRPr="00B72E29" w:rsidRDefault="484B149C" w:rsidP="484B149C">
      <w:pPr>
        <w:pStyle w:val="ListParagraph"/>
        <w:numPr>
          <w:ilvl w:val="0"/>
          <w:numId w:val="37"/>
        </w:numPr>
        <w:rPr>
          <w:rFonts w:eastAsia="Franklin Gothic Book" w:cs="Franklin Gothic Book"/>
          <w:color w:val="498205"/>
        </w:rPr>
      </w:pPr>
      <w:r w:rsidRPr="00B72E29">
        <w:rPr>
          <w:rFonts w:eastAsia="Franklin Gothic Book" w:cs="Franklin Gothic Book"/>
          <w:color w:val="000000"/>
        </w:rPr>
        <w:t>Include in an annual report an assessment of how effectively they discharged their duty to have regard to the need to reduce inequalities.</w:t>
      </w:r>
    </w:p>
    <w:p w14:paraId="0D5B7775" w14:textId="77777777" w:rsidR="484B149C" w:rsidRPr="00B72E29" w:rsidRDefault="484B149C" w:rsidP="484B149C">
      <w:pPr>
        <w:rPr>
          <w:rFonts w:eastAsia="Franklin Gothic Book" w:cs="Franklin Gothic Book"/>
          <w:color w:val="498205"/>
        </w:rPr>
      </w:pPr>
    </w:p>
    <w:p w14:paraId="090278EE" w14:textId="77777777" w:rsidR="484B149C" w:rsidRPr="00B72E29" w:rsidRDefault="484B149C" w:rsidP="484B149C">
      <w:pPr>
        <w:rPr>
          <w:rFonts w:eastAsia="Franklin Gothic Book" w:cs="Franklin Gothic Book"/>
          <w:color w:val="000000"/>
        </w:rPr>
      </w:pPr>
      <w:r w:rsidRPr="00B72E29">
        <w:rPr>
          <w:rFonts w:eastAsia="Franklin Gothic Book" w:cs="Franklin Gothic Book"/>
          <w:color w:val="000000"/>
        </w:rPr>
        <w:t>Similarly, local authorities in England carry legal responsibilities to meet equality and diversity standards.  Many of these are incorporated into the Equality Framework for Local Government 2021, which seeks to “help organisations, in discussion with local partners including local people, review and improve their performance for people with characteristics protected by the Equality Act 2010”.</w:t>
      </w:r>
    </w:p>
    <w:p w14:paraId="3EE6097E" w14:textId="77777777" w:rsidR="484B149C" w:rsidRPr="00B72E29" w:rsidRDefault="484B149C" w:rsidP="484B149C">
      <w:pPr>
        <w:rPr>
          <w:rFonts w:eastAsia="Franklin Gothic Book" w:cs="Franklin Gothic Book"/>
          <w:color w:val="000000"/>
        </w:rPr>
      </w:pPr>
    </w:p>
    <w:p w14:paraId="1A07081C" w14:textId="20DBBA20" w:rsidR="484B149C" w:rsidRPr="00B72E29" w:rsidRDefault="005A2A20">
      <w:pPr>
        <w:rPr>
          <w:sz w:val="28"/>
          <w:szCs w:val="28"/>
        </w:rPr>
      </w:pPr>
      <w:r w:rsidRPr="00B72E29">
        <w:rPr>
          <w:rFonts w:eastAsia="Calibri" w:cs="Calibri"/>
          <w:color w:val="000000"/>
        </w:rPr>
        <w:t>H</w:t>
      </w:r>
      <w:r w:rsidR="484B149C" w:rsidRPr="00B72E29">
        <w:rPr>
          <w:rFonts w:eastAsia="Calibri" w:cs="Calibri"/>
          <w:color w:val="000000"/>
        </w:rPr>
        <w:t xml:space="preserve">ealth inequalities must be properly and seriously taken into account by public sector bodies, including all NHS organisations and both local authorities within the STW ICS.  The NHS Long Term plan aligns the duties and responsibilities of the partner organisations behind the vision that increased collaborative working within health, care services, public health and the voluntary sector is fundamental in tackling equality and health inequality challenges.  </w:t>
      </w:r>
      <w:r w:rsidR="484B149C" w:rsidRPr="00B72E29">
        <w:rPr>
          <w:rFonts w:eastAsia="Franklin Gothic Book" w:cs="Franklin Gothic Book"/>
        </w:rPr>
        <w:t xml:space="preserve"> </w:t>
      </w:r>
    </w:p>
    <w:p w14:paraId="1ACECBC7" w14:textId="77777777" w:rsidR="484B149C" w:rsidRDefault="484B149C" w:rsidP="484B149C"/>
    <w:p w14:paraId="0A6C4E37" w14:textId="77777777" w:rsidR="484B149C" w:rsidRDefault="484B149C" w:rsidP="484B149C"/>
    <w:p w14:paraId="05E29040" w14:textId="77777777" w:rsidR="00AE57FD" w:rsidRDefault="00AE57FD" w:rsidP="00AE57FD"/>
    <w:p w14:paraId="5FC499D3" w14:textId="77777777" w:rsidR="00AE57FD" w:rsidRDefault="00AE57FD" w:rsidP="00AE57FD"/>
    <w:p w14:paraId="144E24CC"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14E6643A" w14:textId="77777777" w:rsidR="00AE57FD" w:rsidRDefault="002A7E1A" w:rsidP="49CBC36F">
      <w:pPr>
        <w:pStyle w:val="Heading1"/>
        <w:numPr>
          <w:ilvl w:val="0"/>
          <w:numId w:val="38"/>
        </w:numPr>
      </w:pPr>
      <w:bookmarkStart w:id="4" w:name="_Toc114660056"/>
      <w:r>
        <w:lastRenderedPageBreak/>
        <w:t xml:space="preserve">[Programme/Policy Title] </w:t>
      </w:r>
      <w:r w:rsidR="00AE57FD">
        <w:t>Executive Summary</w:t>
      </w:r>
      <w:bookmarkEnd w:id="4"/>
    </w:p>
    <w:p w14:paraId="659FCECC" w14:textId="77777777" w:rsidR="00C648F9" w:rsidRPr="00C648F9" w:rsidRDefault="00C648F9" w:rsidP="00C648F9"/>
    <w:p w14:paraId="3ECD5E1F" w14:textId="77777777" w:rsidR="00AE57FD" w:rsidRDefault="00AE57FD" w:rsidP="00EF7F4C">
      <w:pPr>
        <w:pStyle w:val="Heading2"/>
      </w:pPr>
      <w:bookmarkStart w:id="5" w:name="_Toc114660057"/>
      <w:r>
        <w:t>Key Headlines and Conclusions</w:t>
      </w:r>
      <w:bookmarkEnd w:id="5"/>
    </w:p>
    <w:p w14:paraId="67A0A852" w14:textId="45026798" w:rsidR="008B15BC" w:rsidRDefault="00C648F9" w:rsidP="00C648F9">
      <w:pPr>
        <w:pStyle w:val="ListParagraph"/>
        <w:numPr>
          <w:ilvl w:val="0"/>
          <w:numId w:val="40"/>
        </w:numPr>
        <w:rPr>
          <w:color w:val="FF0000"/>
        </w:rPr>
      </w:pPr>
      <w:r>
        <w:rPr>
          <w:color w:val="FF0000"/>
        </w:rPr>
        <w:t>To be completed at the conclusion of this piece of work</w:t>
      </w:r>
      <w:r w:rsidR="002A413C">
        <w:rPr>
          <w:color w:val="FF0000"/>
        </w:rPr>
        <w:t xml:space="preserve"> – brief summary of approach, findings and recommendations.</w:t>
      </w:r>
      <w:r>
        <w:rPr>
          <w:color w:val="FF0000"/>
        </w:rPr>
        <w:t xml:space="preserve">  </w:t>
      </w:r>
    </w:p>
    <w:p w14:paraId="1966428F" w14:textId="50561A91" w:rsidR="00C648F9" w:rsidRPr="00C648F9" w:rsidDel="002A413C" w:rsidRDefault="00C648F9" w:rsidP="00C648F9">
      <w:pPr>
        <w:pStyle w:val="ListParagraph"/>
        <w:numPr>
          <w:ilvl w:val="0"/>
          <w:numId w:val="40"/>
        </w:numPr>
        <w:rPr>
          <w:color w:val="FF0000"/>
        </w:rPr>
      </w:pPr>
      <w:r w:rsidDel="002A413C">
        <w:rPr>
          <w:color w:val="FF0000"/>
        </w:rPr>
        <w:t>What are the 4/5 key findings that can be drawn out of this IIA?</w:t>
      </w:r>
    </w:p>
    <w:p w14:paraId="03142997" w14:textId="77777777" w:rsidR="00C648F9" w:rsidRPr="00C648F9" w:rsidRDefault="00C648F9" w:rsidP="00C648F9"/>
    <w:p w14:paraId="378C3DD4" w14:textId="77777777" w:rsidR="008B15BC" w:rsidRPr="008B15BC" w:rsidRDefault="00EF7F4C" w:rsidP="00D20BAF">
      <w:pPr>
        <w:pStyle w:val="Heading3"/>
      </w:pPr>
      <w:bookmarkStart w:id="6" w:name="_Toc114660058"/>
      <w:r>
        <w:t>Potential Positive Impacts</w:t>
      </w:r>
      <w:bookmarkEnd w:id="6"/>
    </w:p>
    <w:p w14:paraId="1A2CBBCC" w14:textId="77777777" w:rsidR="484B149C" w:rsidRDefault="484B149C" w:rsidP="484B149C">
      <w:pPr>
        <w:pStyle w:val="ListParagraph"/>
        <w:numPr>
          <w:ilvl w:val="0"/>
          <w:numId w:val="36"/>
        </w:numPr>
        <w:rPr>
          <w:color w:val="FF0000"/>
        </w:rPr>
      </w:pPr>
      <w:r w:rsidRPr="484B149C">
        <w:rPr>
          <w:color w:val="FF0000"/>
        </w:rPr>
        <w:t>Does this piece of work address pre-existing health inequalities, or seek to take targeted action to improve outcomes for protected groups?</w:t>
      </w:r>
    </w:p>
    <w:p w14:paraId="412D3A0E" w14:textId="77777777" w:rsidR="484B149C" w:rsidRDefault="484B149C" w:rsidP="484B149C">
      <w:pPr>
        <w:pStyle w:val="ListParagraph"/>
        <w:numPr>
          <w:ilvl w:val="0"/>
          <w:numId w:val="36"/>
        </w:numPr>
        <w:rPr>
          <w:color w:val="FF0000"/>
        </w:rPr>
      </w:pPr>
      <w:r w:rsidRPr="484B149C">
        <w:rPr>
          <w:color w:val="FF0000"/>
        </w:rPr>
        <w:t>What are the key positive outcomes that this programme of work seeks to deliver, to benefit the patient?</w:t>
      </w:r>
    </w:p>
    <w:p w14:paraId="7F1906B8" w14:textId="77777777" w:rsidR="00C648F9" w:rsidRPr="00C648F9" w:rsidRDefault="00C648F9" w:rsidP="00C648F9"/>
    <w:p w14:paraId="7E23C6AA" w14:textId="77777777" w:rsidR="00EF7F4C" w:rsidRDefault="00EF7F4C" w:rsidP="00EF7F4C">
      <w:pPr>
        <w:pStyle w:val="Heading3"/>
      </w:pPr>
      <w:bookmarkStart w:id="7" w:name="_Toc114660059"/>
      <w:r>
        <w:t>Potential Negative Impacts</w:t>
      </w:r>
      <w:bookmarkEnd w:id="7"/>
    </w:p>
    <w:p w14:paraId="3D89517B" w14:textId="77777777" w:rsidR="484B149C" w:rsidRDefault="484B149C" w:rsidP="484B149C">
      <w:pPr>
        <w:pStyle w:val="ListParagraph"/>
        <w:numPr>
          <w:ilvl w:val="0"/>
          <w:numId w:val="35"/>
        </w:numPr>
      </w:pPr>
      <w:r w:rsidRPr="484B149C">
        <w:rPr>
          <w:color w:val="FF0000"/>
        </w:rPr>
        <w:t>Having completed this assessment, what are the key negative impacts identified through this process?</w:t>
      </w:r>
    </w:p>
    <w:p w14:paraId="5807C0E9" w14:textId="77777777" w:rsidR="00C648F9" w:rsidRPr="00C648F9" w:rsidRDefault="00C648F9" w:rsidP="00C648F9"/>
    <w:p w14:paraId="3C8093B2" w14:textId="77777777" w:rsidR="00AE57FD" w:rsidRDefault="00AE57FD" w:rsidP="00DA0308">
      <w:pPr>
        <w:pStyle w:val="Heading3"/>
      </w:pPr>
      <w:bookmarkStart w:id="8" w:name="_Toc114660060"/>
      <w:r>
        <w:t>Supporting Data and Engagement</w:t>
      </w:r>
      <w:bookmarkEnd w:id="8"/>
    </w:p>
    <w:p w14:paraId="2BAEE078" w14:textId="77777777" w:rsidR="00C648F9" w:rsidRDefault="00C648F9" w:rsidP="00C648F9">
      <w:pPr>
        <w:pStyle w:val="ListParagraph"/>
        <w:numPr>
          <w:ilvl w:val="0"/>
          <w:numId w:val="39"/>
        </w:numPr>
        <w:rPr>
          <w:color w:val="FF0000"/>
        </w:rPr>
      </w:pPr>
      <w:r>
        <w:rPr>
          <w:color w:val="FF0000"/>
        </w:rPr>
        <w:t>What are the key data tables and fields that support the findings above?</w:t>
      </w:r>
    </w:p>
    <w:p w14:paraId="6EE61609" w14:textId="77777777" w:rsidR="00C648F9" w:rsidRDefault="00C648F9" w:rsidP="00C648F9">
      <w:pPr>
        <w:pStyle w:val="ListParagraph"/>
        <w:numPr>
          <w:ilvl w:val="1"/>
          <w:numId w:val="39"/>
        </w:numPr>
        <w:rPr>
          <w:color w:val="FF0000"/>
        </w:rPr>
      </w:pPr>
      <w:r>
        <w:rPr>
          <w:color w:val="FF0000"/>
        </w:rPr>
        <w:t>This can include publicly available census or ONS data, clinical data, or other relevant data sources</w:t>
      </w:r>
    </w:p>
    <w:p w14:paraId="0BE84B30" w14:textId="77777777" w:rsidR="00C648F9" w:rsidRDefault="00C648F9" w:rsidP="00C648F9">
      <w:pPr>
        <w:pStyle w:val="ListParagraph"/>
        <w:numPr>
          <w:ilvl w:val="0"/>
          <w:numId w:val="39"/>
        </w:numPr>
        <w:rPr>
          <w:color w:val="FF0000"/>
        </w:rPr>
      </w:pPr>
      <w:r>
        <w:rPr>
          <w:color w:val="FF0000"/>
        </w:rPr>
        <w:t>Were these findings identified through an engagement process?  What have our populations told us?</w:t>
      </w:r>
    </w:p>
    <w:p w14:paraId="57FFC20B" w14:textId="77777777" w:rsidR="007706E9" w:rsidRDefault="007706E9" w:rsidP="007706E9">
      <w:pPr>
        <w:rPr>
          <w:color w:val="FF0000"/>
        </w:rPr>
      </w:pPr>
    </w:p>
    <w:p w14:paraId="6FF0AC43" w14:textId="7F0D6DF6" w:rsidR="007706E9" w:rsidRDefault="007706E9" w:rsidP="00930C73">
      <w:pPr>
        <w:pStyle w:val="Heading3"/>
      </w:pPr>
      <w:bookmarkStart w:id="9" w:name="_Toc114660061"/>
      <w:r w:rsidRPr="007706E9">
        <w:t>Conclusions and Recommendations</w:t>
      </w:r>
      <w:bookmarkEnd w:id="9"/>
    </w:p>
    <w:p w14:paraId="587CFF2E" w14:textId="28408B69" w:rsidR="00DA0308" w:rsidRDefault="002A413C" w:rsidP="00DA0308">
      <w:pPr>
        <w:pStyle w:val="ListParagraph"/>
        <w:numPr>
          <w:ilvl w:val="0"/>
          <w:numId w:val="40"/>
        </w:numPr>
        <w:rPr>
          <w:color w:val="FF0000"/>
        </w:rPr>
      </w:pPr>
      <w:r>
        <w:rPr>
          <w:color w:val="FF0000"/>
        </w:rPr>
        <w:t>What are the 4/5 key findings that can be drawn out of this IIA?</w:t>
      </w:r>
      <w:r w:rsidR="008C74E6">
        <w:rPr>
          <w:color w:val="FF0000"/>
        </w:rPr>
        <w:t xml:space="preserve">  </w:t>
      </w:r>
      <w:r w:rsidR="00F66AD1">
        <w:rPr>
          <w:color w:val="FF0000"/>
        </w:rPr>
        <w:t>What mitigations have been identified to address negative impacts that have been identified?</w:t>
      </w:r>
    </w:p>
    <w:p w14:paraId="2993733A" w14:textId="4047D278" w:rsidR="00F66AD1" w:rsidRPr="00053380" w:rsidRDefault="00F66AD1" w:rsidP="00DA0308">
      <w:pPr>
        <w:pStyle w:val="ListParagraph"/>
        <w:numPr>
          <w:ilvl w:val="0"/>
          <w:numId w:val="40"/>
        </w:numPr>
        <w:rPr>
          <w:color w:val="FF0000"/>
        </w:rPr>
      </w:pPr>
      <w:r>
        <w:rPr>
          <w:color w:val="FF0000"/>
        </w:rPr>
        <w:t>What</w:t>
      </w:r>
      <w:r w:rsidR="007A261E">
        <w:rPr>
          <w:color w:val="FF0000"/>
        </w:rPr>
        <w:t xml:space="preserve"> are the proposed next steps </w:t>
      </w:r>
      <w:r w:rsidR="00B33391">
        <w:rPr>
          <w:color w:val="FF0000"/>
        </w:rPr>
        <w:t>for the programme of work?</w:t>
      </w:r>
    </w:p>
    <w:p w14:paraId="3F4D2801" w14:textId="77777777" w:rsidR="00DA0308" w:rsidRPr="002A413C" w:rsidRDefault="00DA0308" w:rsidP="00053380">
      <w:pPr>
        <w:pStyle w:val="ListParagraph"/>
      </w:pPr>
    </w:p>
    <w:p w14:paraId="699923E9" w14:textId="77777777" w:rsidR="00AE57FD" w:rsidRDefault="00AE57FD" w:rsidP="00AE57FD"/>
    <w:p w14:paraId="330399AE" w14:textId="77777777" w:rsidR="00AE57FD" w:rsidRDefault="00AE57FD" w:rsidP="00AE57FD"/>
    <w:p w14:paraId="2C2B819A" w14:textId="77777777" w:rsidR="00AE57FD" w:rsidRDefault="00AE57FD" w:rsidP="00AE57FD"/>
    <w:p w14:paraId="1C17BF2C"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560DC6BC" w14:textId="77777777" w:rsidR="00AE57FD" w:rsidRDefault="00AE57FD" w:rsidP="49CBC36F">
      <w:pPr>
        <w:pStyle w:val="Heading1"/>
        <w:numPr>
          <w:ilvl w:val="0"/>
          <w:numId w:val="38"/>
        </w:numPr>
      </w:pPr>
      <w:bookmarkStart w:id="10" w:name="_Toc114660062"/>
      <w:r>
        <w:lastRenderedPageBreak/>
        <w:t>Programme Introduction</w:t>
      </w:r>
      <w:bookmarkEnd w:id="10"/>
    </w:p>
    <w:p w14:paraId="698E0CA3" w14:textId="77777777" w:rsidR="484B149C" w:rsidRDefault="484B149C" w:rsidP="484B149C"/>
    <w:p w14:paraId="0987AA1A" w14:textId="77777777" w:rsidR="00AE57FD" w:rsidRDefault="00AE57FD" w:rsidP="00EF7F4C">
      <w:pPr>
        <w:pStyle w:val="Heading2"/>
      </w:pPr>
      <w:bookmarkStart w:id="11" w:name="_Toc114660063"/>
      <w:r>
        <w:t>Case for Change</w:t>
      </w:r>
      <w:bookmarkEnd w:id="11"/>
    </w:p>
    <w:p w14:paraId="3495559A" w14:textId="77777777" w:rsidR="484B149C" w:rsidRDefault="484B149C" w:rsidP="484B149C">
      <w:pPr>
        <w:pStyle w:val="ListParagraph"/>
        <w:numPr>
          <w:ilvl w:val="0"/>
          <w:numId w:val="33"/>
        </w:numPr>
        <w:spacing w:after="160" w:line="259" w:lineRule="auto"/>
        <w:rPr>
          <w:rFonts w:eastAsia="Franklin Gothic Book" w:cs="Franklin Gothic Book"/>
          <w:color w:val="FF0000"/>
        </w:rPr>
      </w:pPr>
      <w:r w:rsidRPr="484B149C">
        <w:rPr>
          <w:rFonts w:eastAsia="Franklin Gothic Book" w:cs="Franklin Gothic Book"/>
          <w:color w:val="FF0000"/>
        </w:rPr>
        <w:t>Summarise the business case for change (include document link)</w:t>
      </w:r>
    </w:p>
    <w:p w14:paraId="6001CA96" w14:textId="77777777" w:rsidR="484B149C" w:rsidRDefault="484B149C" w:rsidP="484B149C">
      <w:pPr>
        <w:pStyle w:val="ListParagraph"/>
        <w:numPr>
          <w:ilvl w:val="0"/>
          <w:numId w:val="33"/>
        </w:numPr>
        <w:spacing w:after="160" w:line="259" w:lineRule="auto"/>
        <w:rPr>
          <w:rFonts w:eastAsia="Franklin Gothic Book" w:cs="Franklin Gothic Book"/>
          <w:color w:val="FF0000"/>
        </w:rPr>
      </w:pPr>
      <w:r w:rsidRPr="484B149C">
        <w:rPr>
          <w:rFonts w:eastAsia="Franklin Gothic Book" w:cs="Franklin Gothic Book"/>
          <w:color w:val="FF0000"/>
        </w:rPr>
        <w:t>Why does the service need to change?</w:t>
      </w:r>
    </w:p>
    <w:p w14:paraId="3FC5CDEF" w14:textId="085D7838" w:rsidR="484B149C" w:rsidRDefault="484B149C" w:rsidP="484B149C">
      <w:pPr>
        <w:pStyle w:val="ListParagraph"/>
        <w:numPr>
          <w:ilvl w:val="0"/>
          <w:numId w:val="33"/>
        </w:numPr>
        <w:spacing w:after="160" w:line="259" w:lineRule="auto"/>
        <w:rPr>
          <w:rFonts w:eastAsia="Franklin Gothic Book" w:cs="Franklin Gothic Book"/>
          <w:color w:val="FF0000"/>
        </w:rPr>
      </w:pPr>
      <w:r w:rsidRPr="484B149C">
        <w:rPr>
          <w:rFonts w:eastAsia="Franklin Gothic Book" w:cs="Franklin Gothic Book"/>
          <w:color w:val="FF0000"/>
        </w:rPr>
        <w:t>Does this align with national programmes, or is it W</w:t>
      </w:r>
      <w:r w:rsidR="00601845">
        <w:rPr>
          <w:rFonts w:eastAsia="Franklin Gothic Book" w:cs="Franklin Gothic Book"/>
          <w:color w:val="FF0000"/>
        </w:rPr>
        <w:t>est Midlands</w:t>
      </w:r>
      <w:r w:rsidRPr="484B149C">
        <w:rPr>
          <w:rFonts w:eastAsia="Franklin Gothic Book" w:cs="Franklin Gothic Book"/>
          <w:color w:val="FF0000"/>
        </w:rPr>
        <w:t xml:space="preserve">/STW </w:t>
      </w:r>
      <w:proofErr w:type="gramStart"/>
      <w:r w:rsidRPr="484B149C">
        <w:rPr>
          <w:rFonts w:eastAsia="Franklin Gothic Book" w:cs="Franklin Gothic Book"/>
          <w:color w:val="FF0000"/>
        </w:rPr>
        <w:t>specific</w:t>
      </w:r>
      <w:proofErr w:type="gramEnd"/>
    </w:p>
    <w:p w14:paraId="227A23D1" w14:textId="77777777" w:rsidR="484B149C" w:rsidRDefault="484B149C" w:rsidP="484B149C"/>
    <w:p w14:paraId="42BCC22C" w14:textId="77777777" w:rsidR="00AE57FD" w:rsidRDefault="00AE57FD" w:rsidP="484B149C">
      <w:pPr>
        <w:pStyle w:val="Heading2"/>
      </w:pPr>
      <w:bookmarkStart w:id="12" w:name="_Toc114660064"/>
      <w:r>
        <w:t>Baseline Report Feedback</w:t>
      </w:r>
      <w:bookmarkEnd w:id="12"/>
    </w:p>
    <w:p w14:paraId="5E71E321" w14:textId="77777777" w:rsidR="484B149C" w:rsidRDefault="484B149C" w:rsidP="484B149C">
      <w:pPr>
        <w:pStyle w:val="ListParagraph"/>
        <w:numPr>
          <w:ilvl w:val="0"/>
          <w:numId w:val="32"/>
        </w:numPr>
      </w:pPr>
      <w:r w:rsidRPr="484B149C">
        <w:rPr>
          <w:color w:val="FF0000"/>
        </w:rPr>
        <w:t xml:space="preserve">What were the outputs from the Baseline Report? What key data sources informed these findings, and what impacts have been identified?  </w:t>
      </w:r>
    </w:p>
    <w:p w14:paraId="52235E53" w14:textId="77777777" w:rsidR="484B149C" w:rsidRDefault="484B149C" w:rsidP="484B149C"/>
    <w:p w14:paraId="31E6813A" w14:textId="77777777" w:rsidR="00AE57FD" w:rsidRDefault="00AE57FD" w:rsidP="00EF7F4C">
      <w:pPr>
        <w:pStyle w:val="Heading2"/>
      </w:pPr>
      <w:bookmarkStart w:id="13" w:name="_Toc114660065"/>
      <w:r>
        <w:t>Engagement Methodology</w:t>
      </w:r>
      <w:bookmarkEnd w:id="13"/>
    </w:p>
    <w:p w14:paraId="72F85733" w14:textId="77777777" w:rsidR="00EF7F4C" w:rsidRDefault="231E99F4" w:rsidP="231E99F4">
      <w:pPr>
        <w:pStyle w:val="ListParagraph"/>
        <w:numPr>
          <w:ilvl w:val="0"/>
          <w:numId w:val="15"/>
        </w:numPr>
        <w:rPr>
          <w:color w:val="FF0000"/>
        </w:rPr>
      </w:pPr>
      <w:r w:rsidRPr="231E99F4">
        <w:rPr>
          <w:color w:val="FF0000"/>
        </w:rPr>
        <w:t>Outline your methodology for engaging with the populations and communities of Shropshire, Telford and Wrekin and Powys at a system, place and neighbourhood level to enable affected people and groups to have their say on proposed changes to their services.</w:t>
      </w:r>
    </w:p>
    <w:p w14:paraId="3C362428" w14:textId="77777777" w:rsidR="231E99F4" w:rsidRDefault="231E99F4" w:rsidP="231E99F4">
      <w:pPr>
        <w:pStyle w:val="ListParagraph"/>
        <w:numPr>
          <w:ilvl w:val="0"/>
          <w:numId w:val="15"/>
        </w:numPr>
        <w:rPr>
          <w:color w:val="FF0000"/>
        </w:rPr>
      </w:pPr>
      <w:r w:rsidRPr="231E99F4">
        <w:rPr>
          <w:color w:val="FF0000"/>
        </w:rPr>
        <w:t>Detail any work in partnership with Engagement teams from any of the ICS system partners.</w:t>
      </w:r>
    </w:p>
    <w:p w14:paraId="0415EA47" w14:textId="77777777" w:rsidR="00EF7F4C" w:rsidRDefault="00EF7F4C" w:rsidP="00AE57FD"/>
    <w:p w14:paraId="57C94DCE" w14:textId="77777777" w:rsidR="00EF7F4C" w:rsidRDefault="00EF7F4C" w:rsidP="00AE57FD"/>
    <w:p w14:paraId="60BAB186"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75394BC6" w14:textId="4147FF04" w:rsidR="009104F7" w:rsidRDefault="009104F7" w:rsidP="49CBC36F">
      <w:pPr>
        <w:pStyle w:val="Heading1"/>
        <w:numPr>
          <w:ilvl w:val="0"/>
          <w:numId w:val="38"/>
        </w:numPr>
      </w:pPr>
      <w:bookmarkStart w:id="14" w:name="_Toc114660066"/>
      <w:r>
        <w:lastRenderedPageBreak/>
        <w:t>Affected Populations and Environ</w:t>
      </w:r>
      <w:r w:rsidR="00BC2231">
        <w:t>ments</w:t>
      </w:r>
      <w:bookmarkEnd w:id="14"/>
    </w:p>
    <w:p w14:paraId="321CF2ED" w14:textId="77777777" w:rsidR="009104F7" w:rsidRDefault="009104F7" w:rsidP="009104F7">
      <w:pPr>
        <w:pStyle w:val="Heading2"/>
      </w:pPr>
      <w:bookmarkStart w:id="15" w:name="_Toc114660067"/>
      <w:r>
        <w:t>4.1 Protected Characteristic Groups</w:t>
      </w:r>
      <w:bookmarkEnd w:id="15"/>
    </w:p>
    <w:p w14:paraId="1BA03BA7" w14:textId="77777777" w:rsidR="00C648F9" w:rsidRDefault="00C648F9" w:rsidP="00C648F9">
      <w:pPr>
        <w:pStyle w:val="Heading3"/>
      </w:pPr>
      <w:bookmarkStart w:id="16" w:name="_Toc114660068"/>
      <w:r>
        <w:t>Age</w:t>
      </w:r>
      <w:bookmarkEnd w:id="16"/>
      <w:r>
        <w:t xml:space="preserve"> </w:t>
      </w:r>
    </w:p>
    <w:p w14:paraId="6D1D2911" w14:textId="158585CA" w:rsidR="231E99F4" w:rsidRPr="002B4EBB" w:rsidRDefault="231E99F4" w:rsidP="231E99F4">
      <w:pPr>
        <w:pStyle w:val="ListParagraph"/>
        <w:numPr>
          <w:ilvl w:val="0"/>
          <w:numId w:val="24"/>
        </w:numPr>
      </w:pPr>
      <w:r w:rsidRPr="002B4EBB">
        <w:rPr>
          <w:color w:val="FF0000"/>
        </w:rPr>
        <w:t>Assess the impact</w:t>
      </w:r>
      <w:r w:rsidR="00B152D1">
        <w:rPr>
          <w:color w:val="FF0000"/>
        </w:rPr>
        <w:t xml:space="preserve"> (both positive and negative)</w:t>
      </w:r>
      <w:r w:rsidRPr="002B4EBB">
        <w:rPr>
          <w:color w:val="FF0000"/>
        </w:rPr>
        <w:t xml:space="preserve"> on a</w:t>
      </w:r>
      <w:r w:rsidRPr="002B4EBB">
        <w:rPr>
          <w:rFonts w:eastAsia="Roboto" w:cs="Roboto"/>
          <w:color w:val="364546"/>
        </w:rPr>
        <w:t xml:space="preserve"> </w:t>
      </w:r>
      <w:r w:rsidRPr="002B4EBB">
        <w:rPr>
          <w:rFonts w:eastAsia="Roboto" w:cs="Roboto"/>
          <w:color w:val="FF0000"/>
        </w:rPr>
        <w:t>person belonging to a particular age (for example 32-year-olds) or range of ages (for example 18- to 30-year-olds)</w:t>
      </w:r>
    </w:p>
    <w:p w14:paraId="12BD623F" w14:textId="77777777" w:rsidR="231E99F4" w:rsidRDefault="231E99F4" w:rsidP="231E99F4"/>
    <w:p w14:paraId="066EC21D" w14:textId="77777777" w:rsidR="00C648F9" w:rsidRDefault="00C648F9" w:rsidP="00C648F9">
      <w:pPr>
        <w:pStyle w:val="Heading3"/>
      </w:pPr>
      <w:bookmarkStart w:id="17" w:name="_Toc114660069"/>
      <w:r>
        <w:t>Disability</w:t>
      </w:r>
      <w:bookmarkEnd w:id="17"/>
    </w:p>
    <w:p w14:paraId="621980FD" w14:textId="77777777" w:rsidR="231E99F4" w:rsidRDefault="231E99F4" w:rsidP="231E99F4">
      <w:pPr>
        <w:pStyle w:val="ListParagraph"/>
        <w:numPr>
          <w:ilvl w:val="0"/>
          <w:numId w:val="23"/>
        </w:numPr>
        <w:rPr>
          <w:color w:val="FF0000"/>
        </w:rPr>
      </w:pPr>
      <w:r w:rsidRPr="231E99F4">
        <w:rPr>
          <w:color w:val="FF0000"/>
        </w:rPr>
        <w:t>Assess the impact on individuals or groups with a disability.  A person has a disability if she or he has a physical or mental impairment which has a substantial and long-term adverse effect on that person's ability to carry out normal day-to-day activities.</w:t>
      </w:r>
    </w:p>
    <w:p w14:paraId="07765B6E" w14:textId="77777777" w:rsidR="231E99F4" w:rsidRDefault="231E99F4" w:rsidP="231E99F4">
      <w:pPr>
        <w:rPr>
          <w:color w:val="FF0000"/>
        </w:rPr>
      </w:pPr>
    </w:p>
    <w:p w14:paraId="629E458E" w14:textId="77777777" w:rsidR="00C648F9" w:rsidRDefault="00C648F9" w:rsidP="00C648F9">
      <w:pPr>
        <w:pStyle w:val="Heading3"/>
      </w:pPr>
      <w:bookmarkStart w:id="18" w:name="_Toc114660070"/>
      <w:r>
        <w:t>Gender Reassignment</w:t>
      </w:r>
      <w:bookmarkEnd w:id="18"/>
    </w:p>
    <w:p w14:paraId="6CDF3412" w14:textId="77777777" w:rsidR="231E99F4" w:rsidRDefault="231E99F4" w:rsidP="231E99F4">
      <w:pPr>
        <w:pStyle w:val="ListParagraph"/>
        <w:numPr>
          <w:ilvl w:val="0"/>
          <w:numId w:val="22"/>
        </w:numPr>
        <w:rPr>
          <w:color w:val="FF0000"/>
        </w:rPr>
      </w:pPr>
      <w:r w:rsidRPr="231E99F4">
        <w:rPr>
          <w:color w:val="FF0000"/>
        </w:rPr>
        <w:t>Assess the impact on individuals or groups undergoing the process of transitioning from one sex to another.</w:t>
      </w:r>
    </w:p>
    <w:p w14:paraId="49DD8E6D" w14:textId="77777777" w:rsidR="231E99F4" w:rsidRDefault="231E99F4" w:rsidP="002B4EBB">
      <w:pPr>
        <w:pStyle w:val="ListParagraph"/>
        <w:rPr>
          <w:color w:val="FF0000"/>
        </w:rPr>
      </w:pPr>
    </w:p>
    <w:p w14:paraId="53ADB70D" w14:textId="77777777" w:rsidR="00C648F9" w:rsidRDefault="00C648F9" w:rsidP="00C648F9">
      <w:pPr>
        <w:pStyle w:val="Heading3"/>
      </w:pPr>
      <w:bookmarkStart w:id="19" w:name="_Toc114660071"/>
      <w:r>
        <w:t>Marriage and Civil Partnership</w:t>
      </w:r>
      <w:bookmarkEnd w:id="19"/>
    </w:p>
    <w:p w14:paraId="4A544431" w14:textId="77777777" w:rsidR="231E99F4" w:rsidRDefault="231E99F4" w:rsidP="231E99F4">
      <w:pPr>
        <w:pStyle w:val="ListParagraph"/>
        <w:numPr>
          <w:ilvl w:val="0"/>
          <w:numId w:val="21"/>
        </w:numPr>
        <w:rPr>
          <w:color w:val="FF0000"/>
        </w:rPr>
      </w:pPr>
      <w:r w:rsidRPr="231E99F4">
        <w:rPr>
          <w:color w:val="FF0000"/>
        </w:rPr>
        <w:t xml:space="preserve">Assess the impact on marriage and civil partnerships.  </w:t>
      </w:r>
    </w:p>
    <w:p w14:paraId="1DC8D6CE" w14:textId="77777777" w:rsidR="231E99F4" w:rsidRDefault="231E99F4" w:rsidP="231E99F4">
      <w:pPr>
        <w:pStyle w:val="ListParagraph"/>
        <w:numPr>
          <w:ilvl w:val="1"/>
          <w:numId w:val="21"/>
        </w:numPr>
      </w:pPr>
      <w:r w:rsidRPr="231E99F4">
        <w:rPr>
          <w:color w:val="FF0000"/>
        </w:rPr>
        <w:t>Marriage is a union between a man and a woman or between a same-sex couple.</w:t>
      </w:r>
    </w:p>
    <w:p w14:paraId="3CE56FDB" w14:textId="77777777" w:rsidR="231E99F4" w:rsidRDefault="231E99F4" w:rsidP="231E99F4">
      <w:pPr>
        <w:pStyle w:val="ListParagraph"/>
        <w:numPr>
          <w:ilvl w:val="1"/>
          <w:numId w:val="21"/>
        </w:numPr>
        <w:rPr>
          <w:color w:val="FF0000"/>
        </w:rPr>
      </w:pPr>
      <w:r w:rsidRPr="231E99F4">
        <w:rPr>
          <w:color w:val="FF0000"/>
        </w:rPr>
        <w:t xml:space="preserve">Same-sex couples can also have their relationships legally recognised as 'civil partnerships'. Civil partners must not be treated less favourably than married couples (except </w:t>
      </w:r>
      <w:proofErr w:type="gramStart"/>
      <w:r w:rsidRPr="231E99F4">
        <w:rPr>
          <w:color w:val="FF0000"/>
        </w:rPr>
        <w:t>where</w:t>
      </w:r>
      <w:proofErr w:type="gramEnd"/>
      <w:r w:rsidRPr="231E99F4">
        <w:rPr>
          <w:color w:val="FF0000"/>
        </w:rPr>
        <w:t xml:space="preserve"> permitted by the Equality Act).</w:t>
      </w:r>
    </w:p>
    <w:p w14:paraId="4901084A" w14:textId="77777777" w:rsidR="231E99F4" w:rsidRDefault="231E99F4" w:rsidP="231E99F4">
      <w:pPr>
        <w:ind w:left="720"/>
      </w:pPr>
    </w:p>
    <w:p w14:paraId="47A7CFA8" w14:textId="77777777" w:rsidR="00C648F9" w:rsidRDefault="00C648F9" w:rsidP="00C648F9">
      <w:pPr>
        <w:pStyle w:val="Heading3"/>
      </w:pPr>
      <w:bookmarkStart w:id="20" w:name="_Toc114660072"/>
      <w:r>
        <w:t>Pregnancy and Maternity</w:t>
      </w:r>
      <w:bookmarkEnd w:id="20"/>
    </w:p>
    <w:p w14:paraId="0BD63288" w14:textId="77777777" w:rsidR="231E99F4" w:rsidRDefault="231E99F4" w:rsidP="231E99F4">
      <w:pPr>
        <w:pStyle w:val="ListParagraph"/>
        <w:numPr>
          <w:ilvl w:val="0"/>
          <w:numId w:val="20"/>
        </w:numPr>
      </w:pPr>
      <w:r w:rsidRPr="3FE252D9">
        <w:rPr>
          <w:color w:val="FF0000"/>
        </w:rPr>
        <w:t>Assess the impact on women who are pregnant or in the maternity period.</w:t>
      </w:r>
    </w:p>
    <w:p w14:paraId="335D3E5C" w14:textId="77777777" w:rsidR="231E99F4" w:rsidRDefault="231E99F4" w:rsidP="231E99F4">
      <w:pPr>
        <w:pStyle w:val="ListParagraph"/>
        <w:numPr>
          <w:ilvl w:val="0"/>
          <w:numId w:val="20"/>
        </w:numPr>
        <w:rPr>
          <w:color w:val="FF0000"/>
        </w:rPr>
      </w:pPr>
      <w:r w:rsidRPr="3FE252D9">
        <w:rPr>
          <w:color w:val="FF0000"/>
        </w:rPr>
        <w:t xml:space="preserve">Pregnancy is the condition of being pregnant or expecting a baby. Maternity refers to the period after the </w:t>
      </w:r>
      <w:proofErr w:type="gramStart"/>
      <w:r w:rsidRPr="3FE252D9">
        <w:rPr>
          <w:color w:val="FF0000"/>
        </w:rPr>
        <w:t>birth, and</w:t>
      </w:r>
      <w:proofErr w:type="gramEnd"/>
      <w:r w:rsidRPr="3FE252D9">
        <w:rPr>
          <w:color w:val="FF0000"/>
        </w:rPr>
        <w:t xml:space="preserve"> is linked to maternity leave in the employment context. In the non-work context, protection against maternity discrimination is for 26 weeks after giving birth, and this includes treating a woman unfavourably because she is breastfeeding.</w:t>
      </w:r>
    </w:p>
    <w:p w14:paraId="1B2E16AE" w14:textId="77777777" w:rsidR="231E99F4" w:rsidRDefault="231E99F4" w:rsidP="231E99F4">
      <w:pPr>
        <w:rPr>
          <w:color w:val="FF0000"/>
        </w:rPr>
      </w:pPr>
    </w:p>
    <w:p w14:paraId="5228E115" w14:textId="77777777" w:rsidR="00C648F9" w:rsidRDefault="00C648F9" w:rsidP="00C648F9">
      <w:pPr>
        <w:pStyle w:val="Heading3"/>
      </w:pPr>
      <w:bookmarkStart w:id="21" w:name="_Toc114660073"/>
      <w:r>
        <w:t>Race</w:t>
      </w:r>
      <w:bookmarkEnd w:id="21"/>
    </w:p>
    <w:p w14:paraId="054FD499" w14:textId="77777777" w:rsidR="231E99F4" w:rsidRDefault="231E99F4" w:rsidP="231E99F4">
      <w:pPr>
        <w:pStyle w:val="ListParagraph"/>
        <w:numPr>
          <w:ilvl w:val="0"/>
          <w:numId w:val="19"/>
        </w:numPr>
        <w:rPr>
          <w:color w:val="FF0000"/>
        </w:rPr>
      </w:pPr>
      <w:r w:rsidRPr="231E99F4">
        <w:rPr>
          <w:color w:val="FF0000"/>
        </w:rPr>
        <w:t>Assess the impact on individuals or groups on the grounds of race.  Race refers to a group of people defined by their race, colour, and nationality (including citizenship) ethnic or national origins.</w:t>
      </w:r>
    </w:p>
    <w:p w14:paraId="629BAF9F" w14:textId="77777777" w:rsidR="231E99F4" w:rsidRDefault="231E99F4" w:rsidP="231E99F4">
      <w:pPr>
        <w:rPr>
          <w:color w:val="FF0000"/>
        </w:rPr>
      </w:pPr>
    </w:p>
    <w:p w14:paraId="09AD4FE4" w14:textId="77777777" w:rsidR="00C648F9" w:rsidRDefault="00C648F9" w:rsidP="00C648F9">
      <w:pPr>
        <w:pStyle w:val="Heading3"/>
      </w:pPr>
      <w:bookmarkStart w:id="22" w:name="_Toc114660074"/>
      <w:r>
        <w:t>Religion or Belief</w:t>
      </w:r>
      <w:bookmarkEnd w:id="22"/>
    </w:p>
    <w:p w14:paraId="58DE8B3C" w14:textId="77777777" w:rsidR="231E99F4" w:rsidRDefault="231E99F4" w:rsidP="231E99F4">
      <w:pPr>
        <w:pStyle w:val="ListParagraph"/>
        <w:numPr>
          <w:ilvl w:val="0"/>
          <w:numId w:val="18"/>
        </w:numPr>
        <w:rPr>
          <w:color w:val="FF0000"/>
        </w:rPr>
      </w:pPr>
      <w:r w:rsidRPr="231E99F4">
        <w:rPr>
          <w:color w:val="FF0000"/>
        </w:rPr>
        <w:t>Assess the impact on an individual of group’s religion or beliefs.  Religion refers to any religion, including a lack of religion. Belief refers to any religious or philosophical belief and includes a lack of belief. Generally, a belief should affect your life choices or the way you live for it to be included in the definition.</w:t>
      </w:r>
    </w:p>
    <w:p w14:paraId="6C90597B" w14:textId="77777777" w:rsidR="231E99F4" w:rsidRDefault="231E99F4" w:rsidP="231E99F4">
      <w:pPr>
        <w:rPr>
          <w:color w:val="FF0000"/>
        </w:rPr>
      </w:pPr>
    </w:p>
    <w:p w14:paraId="78C5B7F8" w14:textId="6D91C855" w:rsidR="00C648F9" w:rsidRDefault="00CE7507" w:rsidP="00C648F9">
      <w:pPr>
        <w:pStyle w:val="Heading3"/>
      </w:pPr>
      <w:bookmarkStart w:id="23" w:name="_Toc114660075"/>
      <w:r>
        <w:t>Gender</w:t>
      </w:r>
      <w:bookmarkEnd w:id="23"/>
    </w:p>
    <w:p w14:paraId="542FA1B3" w14:textId="77777777" w:rsidR="231E99F4" w:rsidRDefault="231E99F4" w:rsidP="231E99F4">
      <w:pPr>
        <w:pStyle w:val="ListParagraph"/>
        <w:numPr>
          <w:ilvl w:val="0"/>
          <w:numId w:val="17"/>
        </w:numPr>
      </w:pPr>
      <w:r w:rsidRPr="231E99F4">
        <w:rPr>
          <w:color w:val="FF0000"/>
        </w:rPr>
        <w:t>Assess the impact on an individual or group’s sex.</w:t>
      </w:r>
    </w:p>
    <w:p w14:paraId="425B2C90" w14:textId="77777777" w:rsidR="231E99F4" w:rsidRDefault="231E99F4" w:rsidP="231E99F4"/>
    <w:p w14:paraId="3EC976AA" w14:textId="77777777" w:rsidR="231E99F4" w:rsidRDefault="231E99F4" w:rsidP="231E99F4"/>
    <w:p w14:paraId="51DA363E" w14:textId="77777777" w:rsidR="00C648F9" w:rsidRPr="00C648F9" w:rsidRDefault="00C648F9" w:rsidP="00C648F9">
      <w:pPr>
        <w:pStyle w:val="Heading3"/>
      </w:pPr>
      <w:bookmarkStart w:id="24" w:name="_Toc114660076"/>
      <w:r>
        <w:lastRenderedPageBreak/>
        <w:t>Sexual Orientation</w:t>
      </w:r>
      <w:bookmarkEnd w:id="24"/>
    </w:p>
    <w:p w14:paraId="3B5FC43C" w14:textId="77777777" w:rsidR="231E99F4" w:rsidRDefault="231E99F4" w:rsidP="231E99F4">
      <w:pPr>
        <w:pStyle w:val="ListParagraph"/>
        <w:numPr>
          <w:ilvl w:val="0"/>
          <w:numId w:val="16"/>
        </w:numPr>
        <w:rPr>
          <w:color w:val="FF0000"/>
        </w:rPr>
      </w:pPr>
      <w:r w:rsidRPr="231E99F4">
        <w:rPr>
          <w:color w:val="FF0000"/>
        </w:rPr>
        <w:t>Assess the impact on an individual or group’s sexual orientation.  Sexual orientation refers to whether a person has sexual attraction is towards their own sex, the opposite sex or to both sexes.</w:t>
      </w:r>
    </w:p>
    <w:p w14:paraId="63F81839" w14:textId="77777777" w:rsidR="009104F7" w:rsidRDefault="009104F7" w:rsidP="009104F7"/>
    <w:p w14:paraId="3FC62829"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2FFF847D" w14:textId="77777777" w:rsidR="009104F7" w:rsidRDefault="009104F7" w:rsidP="001E0138">
      <w:pPr>
        <w:pStyle w:val="Heading2"/>
      </w:pPr>
      <w:bookmarkStart w:id="25" w:name="_Toc114660077"/>
      <w:r>
        <w:lastRenderedPageBreak/>
        <w:t>4.2 Vulnerable Communities and Groups</w:t>
      </w:r>
      <w:bookmarkEnd w:id="25"/>
    </w:p>
    <w:p w14:paraId="788A6FD8" w14:textId="77777777" w:rsidR="009104F7" w:rsidRDefault="009104F7" w:rsidP="001E0138">
      <w:pPr>
        <w:pStyle w:val="Heading3"/>
      </w:pPr>
      <w:bookmarkStart w:id="26" w:name="_Toc114660078"/>
      <w:r>
        <w:t>Economically deprived communities</w:t>
      </w:r>
      <w:bookmarkEnd w:id="26"/>
    </w:p>
    <w:p w14:paraId="71F1B9C3" w14:textId="6DB733F3" w:rsidR="484B149C" w:rsidRDefault="484B149C" w:rsidP="484B149C">
      <w:pPr>
        <w:pStyle w:val="ListParagraph"/>
        <w:numPr>
          <w:ilvl w:val="0"/>
          <w:numId w:val="28"/>
        </w:numPr>
        <w:rPr>
          <w:color w:val="FF0000"/>
        </w:rPr>
      </w:pPr>
      <w:r w:rsidRPr="231E99F4">
        <w:rPr>
          <w:color w:val="FF0000"/>
        </w:rPr>
        <w:t>Assess the impact</w:t>
      </w:r>
      <w:r w:rsidR="00B152D1">
        <w:rPr>
          <w:color w:val="FF0000"/>
        </w:rPr>
        <w:t>s, both positive and negative)</w:t>
      </w:r>
      <w:r w:rsidRPr="231E99F4">
        <w:rPr>
          <w:color w:val="FF0000"/>
        </w:rPr>
        <w:t xml:space="preserve"> on local deprivation domains such as income, employment, education/skills/training, health and disability, barriers to housing and services, living environment and crime.</w:t>
      </w:r>
    </w:p>
    <w:p w14:paraId="61705743" w14:textId="77777777" w:rsidR="231E99F4" w:rsidRDefault="231E99F4" w:rsidP="231E99F4">
      <w:pPr>
        <w:pStyle w:val="ListParagraph"/>
        <w:numPr>
          <w:ilvl w:val="0"/>
          <w:numId w:val="28"/>
        </w:numPr>
        <w:rPr>
          <w:color w:val="FF0000"/>
        </w:rPr>
      </w:pPr>
      <w:r w:rsidRPr="231E99F4">
        <w:rPr>
          <w:color w:val="FF0000"/>
        </w:rPr>
        <w:t>Assess this impact at both a place level (e.g. between an individual street or cul-de-sac and an LSOA), neighbourhood (e.g. between an LSOA and a local authority area), and at a system level.</w:t>
      </w:r>
    </w:p>
    <w:p w14:paraId="2DD0950F" w14:textId="77777777" w:rsidR="231E99F4" w:rsidRDefault="231E99F4" w:rsidP="231E99F4">
      <w:pPr>
        <w:rPr>
          <w:color w:val="FF0000"/>
        </w:rPr>
      </w:pPr>
    </w:p>
    <w:p w14:paraId="35F3339F" w14:textId="77777777" w:rsidR="009104F7" w:rsidRDefault="009104F7" w:rsidP="001E0138">
      <w:pPr>
        <w:pStyle w:val="Heading3"/>
      </w:pPr>
      <w:bookmarkStart w:id="27" w:name="_Toc114660079"/>
      <w:r>
        <w:t>Socially Excluded Groups</w:t>
      </w:r>
      <w:bookmarkEnd w:id="27"/>
    </w:p>
    <w:p w14:paraId="4E102610" w14:textId="787AAD1E" w:rsidR="231E99F4" w:rsidRDefault="231E99F4" w:rsidP="231E99F4">
      <w:pPr>
        <w:pStyle w:val="ListParagraph"/>
        <w:numPr>
          <w:ilvl w:val="0"/>
          <w:numId w:val="10"/>
        </w:numPr>
        <w:rPr>
          <w:color w:val="FF0000"/>
        </w:rPr>
      </w:pPr>
      <w:r w:rsidRPr="3FE252D9">
        <w:rPr>
          <w:color w:val="FF0000"/>
        </w:rPr>
        <w:t>Assess the impact</w:t>
      </w:r>
      <w:r w:rsidR="00B152D1">
        <w:rPr>
          <w:color w:val="FF0000"/>
        </w:rPr>
        <w:t xml:space="preserve"> (both positive and negative)</w:t>
      </w:r>
      <w:r w:rsidRPr="3FE252D9">
        <w:rPr>
          <w:color w:val="FF0000"/>
        </w:rPr>
        <w:t xml:space="preserve"> on socially excluded groups.  Socially excluded groups can include people who experience homelessness, drug and alcohol dependence, vulnerable migrants, Gypsy, Roma and Traveller communities, sex workers, people in contact with the justice system and victims of modern slavery.</w:t>
      </w:r>
    </w:p>
    <w:p w14:paraId="5C9122B4" w14:textId="77777777" w:rsidR="231E99F4" w:rsidRDefault="231E99F4" w:rsidP="231E99F4"/>
    <w:p w14:paraId="46ED4D00" w14:textId="77777777" w:rsidR="009104F7" w:rsidRDefault="009104F7" w:rsidP="001E0138">
      <w:pPr>
        <w:pStyle w:val="Heading3"/>
      </w:pPr>
      <w:bookmarkStart w:id="28" w:name="_Toc114660080"/>
      <w:r>
        <w:t>Carers</w:t>
      </w:r>
      <w:bookmarkEnd w:id="28"/>
    </w:p>
    <w:p w14:paraId="18AFCB46" w14:textId="7E2AD7F8" w:rsidR="231E99F4" w:rsidRDefault="231E99F4" w:rsidP="231E99F4">
      <w:pPr>
        <w:pStyle w:val="ListParagraph"/>
        <w:numPr>
          <w:ilvl w:val="0"/>
          <w:numId w:val="11"/>
        </w:numPr>
        <w:rPr>
          <w:color w:val="FF0000"/>
        </w:rPr>
      </w:pPr>
      <w:r w:rsidRPr="3FE252D9">
        <w:rPr>
          <w:color w:val="FF0000"/>
        </w:rPr>
        <w:t>Assess the impact</w:t>
      </w:r>
      <w:r w:rsidR="00B152D1">
        <w:rPr>
          <w:color w:val="FF0000"/>
        </w:rPr>
        <w:t xml:space="preserve"> (both positive and negative)</w:t>
      </w:r>
      <w:r w:rsidRPr="3FE252D9">
        <w:rPr>
          <w:color w:val="FF0000"/>
        </w:rPr>
        <w:t xml:space="preserve"> on the health and wellbeing of carers, both voluntary and renumerated.</w:t>
      </w:r>
    </w:p>
    <w:p w14:paraId="2B1600D7" w14:textId="77777777" w:rsidR="009104F7" w:rsidRDefault="009104F7" w:rsidP="009104F7"/>
    <w:p w14:paraId="062B0BBB" w14:textId="77777777" w:rsidR="009104F7" w:rsidRDefault="009104F7" w:rsidP="009104F7"/>
    <w:p w14:paraId="3C6DAD52"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569EF8F5" w14:textId="77777777" w:rsidR="00EF7F4C" w:rsidRDefault="009104F7" w:rsidP="001E0138">
      <w:pPr>
        <w:pStyle w:val="Heading2"/>
      </w:pPr>
      <w:bookmarkStart w:id="29" w:name="_Toc114660081"/>
      <w:r>
        <w:lastRenderedPageBreak/>
        <w:t>4.3 Patient, Client and Staff Experience</w:t>
      </w:r>
      <w:bookmarkEnd w:id="29"/>
    </w:p>
    <w:p w14:paraId="2BC1A480" w14:textId="77777777" w:rsidR="009104F7" w:rsidRDefault="009104F7" w:rsidP="231E99F4">
      <w:pPr>
        <w:pStyle w:val="Heading3"/>
      </w:pPr>
      <w:bookmarkStart w:id="30" w:name="_Toc114660082"/>
      <w:r>
        <w:t>Quality of Care &amp; Clinical Effectiveness</w:t>
      </w:r>
      <w:bookmarkEnd w:id="30"/>
    </w:p>
    <w:p w14:paraId="3ED07FA4" w14:textId="77777777" w:rsidR="231E99F4" w:rsidRDefault="231E99F4" w:rsidP="231E99F4">
      <w:pPr>
        <w:pStyle w:val="ListParagraph"/>
        <w:numPr>
          <w:ilvl w:val="0"/>
          <w:numId w:val="12"/>
        </w:numPr>
        <w:rPr>
          <w:color w:val="FF0000"/>
        </w:rPr>
      </w:pPr>
      <w:r w:rsidRPr="231E99F4">
        <w:rPr>
          <w:color w:val="FF0000"/>
        </w:rPr>
        <w:t>Assess to what extent the proposal will sustainably improve the clinical effectiveness of care provided to the affected population</w:t>
      </w:r>
    </w:p>
    <w:p w14:paraId="5FBD98CF" w14:textId="77777777" w:rsidR="231E99F4" w:rsidRDefault="231E99F4" w:rsidP="231E99F4">
      <w:pPr>
        <w:pStyle w:val="ListParagraph"/>
        <w:numPr>
          <w:ilvl w:val="1"/>
          <w:numId w:val="12"/>
        </w:numPr>
        <w:rPr>
          <w:color w:val="FF0000"/>
        </w:rPr>
      </w:pPr>
      <w:r w:rsidRPr="231E99F4">
        <w:rPr>
          <w:color w:val="FF0000"/>
        </w:rPr>
        <w:t>e.g. Evidence-based practice used, clinical leadership/engagement, reduction in variation/improved consistency in care, metrics to measure success, ability to follow current guidelines, promotion self-care for long term conditions, alignment with similar and/or complementary transformation programmes of work.</w:t>
      </w:r>
    </w:p>
    <w:p w14:paraId="079C1C10" w14:textId="77777777" w:rsidR="231E99F4" w:rsidRDefault="231E99F4" w:rsidP="231E99F4">
      <w:pPr>
        <w:rPr>
          <w:color w:val="FF0000"/>
        </w:rPr>
      </w:pPr>
    </w:p>
    <w:p w14:paraId="0AED43A5" w14:textId="77777777" w:rsidR="009104F7" w:rsidRPr="009104F7" w:rsidRDefault="009104F7" w:rsidP="001E0138">
      <w:pPr>
        <w:pStyle w:val="Heading3"/>
      </w:pPr>
      <w:bookmarkStart w:id="31" w:name="_Toc114660083"/>
      <w:r>
        <w:t>Patient Safety</w:t>
      </w:r>
      <w:bookmarkEnd w:id="31"/>
    </w:p>
    <w:p w14:paraId="4B48BC66" w14:textId="6D838067" w:rsidR="231E99F4" w:rsidRDefault="231E99F4" w:rsidP="231E99F4">
      <w:pPr>
        <w:pStyle w:val="ListParagraph"/>
        <w:numPr>
          <w:ilvl w:val="0"/>
          <w:numId w:val="13"/>
        </w:numPr>
        <w:rPr>
          <w:color w:val="FF0000"/>
        </w:rPr>
      </w:pPr>
      <w:r w:rsidRPr="231E99F4">
        <w:rPr>
          <w:color w:val="FF0000"/>
        </w:rPr>
        <w:t>Assess the impact</w:t>
      </w:r>
      <w:r w:rsidR="00B152D1">
        <w:rPr>
          <w:color w:val="FF0000"/>
        </w:rPr>
        <w:t xml:space="preserve"> (both positive and negative)</w:t>
      </w:r>
      <w:r w:rsidRPr="231E99F4">
        <w:rPr>
          <w:color w:val="FF0000"/>
        </w:rPr>
        <w:t xml:space="preserve"> on the level of safety in the clinical care activity provided to the affected population</w:t>
      </w:r>
    </w:p>
    <w:p w14:paraId="40707C62" w14:textId="77777777" w:rsidR="231E99F4" w:rsidRDefault="231E99F4" w:rsidP="231E99F4">
      <w:pPr>
        <w:pStyle w:val="ListParagraph"/>
        <w:numPr>
          <w:ilvl w:val="1"/>
          <w:numId w:val="13"/>
        </w:numPr>
        <w:rPr>
          <w:color w:val="FF0000"/>
        </w:rPr>
      </w:pPr>
      <w:r w:rsidRPr="231E99F4">
        <w:rPr>
          <w:color w:val="FF0000"/>
        </w:rPr>
        <w:t>e.g. Avoidable harm/incidents, HCAI rates, safeguarding incidents, ability to follow guidance from professional bodies</w:t>
      </w:r>
    </w:p>
    <w:p w14:paraId="36608196" w14:textId="77777777" w:rsidR="231E99F4" w:rsidRDefault="231E99F4" w:rsidP="231E99F4">
      <w:pPr>
        <w:ind w:left="720"/>
        <w:rPr>
          <w:color w:val="FF0000"/>
        </w:rPr>
      </w:pPr>
    </w:p>
    <w:p w14:paraId="2F5823FF" w14:textId="77777777" w:rsidR="009104F7" w:rsidRDefault="009104F7" w:rsidP="001E0138">
      <w:pPr>
        <w:pStyle w:val="Heading3"/>
      </w:pPr>
      <w:bookmarkStart w:id="32" w:name="_Toc114660084"/>
      <w:r>
        <w:t>Workforce</w:t>
      </w:r>
      <w:r w:rsidR="001E0138">
        <w:t xml:space="preserve"> Retention and Recruitment</w:t>
      </w:r>
      <w:bookmarkEnd w:id="32"/>
    </w:p>
    <w:p w14:paraId="6369B292" w14:textId="3BBD552E" w:rsidR="231E99F4" w:rsidRDefault="231E99F4" w:rsidP="231E99F4">
      <w:pPr>
        <w:pStyle w:val="ListParagraph"/>
        <w:numPr>
          <w:ilvl w:val="0"/>
          <w:numId w:val="14"/>
        </w:numPr>
        <w:rPr>
          <w:color w:val="FF0000"/>
        </w:rPr>
      </w:pPr>
      <w:r w:rsidRPr="231E99F4">
        <w:rPr>
          <w:color w:val="FF0000"/>
        </w:rPr>
        <w:t>Assess the impact</w:t>
      </w:r>
      <w:r w:rsidR="00B152D1">
        <w:rPr>
          <w:color w:val="FF0000"/>
        </w:rPr>
        <w:t xml:space="preserve"> (both positive and negative)</w:t>
      </w:r>
      <w:r w:rsidRPr="231E99F4">
        <w:rPr>
          <w:color w:val="FF0000"/>
        </w:rPr>
        <w:t xml:space="preserve"> on workforce retention and recruitment by partner organisations with the ICS.</w:t>
      </w:r>
    </w:p>
    <w:p w14:paraId="68F46912" w14:textId="77777777" w:rsidR="231E99F4" w:rsidRDefault="231E99F4" w:rsidP="231E99F4">
      <w:pPr>
        <w:pStyle w:val="ListParagraph"/>
        <w:numPr>
          <w:ilvl w:val="0"/>
          <w:numId w:val="14"/>
        </w:numPr>
        <w:rPr>
          <w:color w:val="FF0000"/>
        </w:rPr>
      </w:pPr>
      <w:r w:rsidRPr="231E99F4">
        <w:rPr>
          <w:color w:val="FF0000"/>
        </w:rPr>
        <w:t xml:space="preserve">How does the aims and objectives of the proposals align with national and regional human resource aims and </w:t>
      </w:r>
      <w:proofErr w:type="gramStart"/>
      <w:r w:rsidRPr="231E99F4">
        <w:rPr>
          <w:color w:val="FF0000"/>
        </w:rPr>
        <w:t>objectives.</w:t>
      </w:r>
      <w:proofErr w:type="gramEnd"/>
      <w:r w:rsidRPr="231E99F4">
        <w:rPr>
          <w:color w:val="FF0000"/>
        </w:rPr>
        <w:t xml:space="preserve">  E.g. The NHS National Retention programme</w:t>
      </w:r>
    </w:p>
    <w:p w14:paraId="036FD62C" w14:textId="77777777" w:rsidR="00AE57FD" w:rsidRDefault="00AE57FD" w:rsidP="00AE57FD"/>
    <w:p w14:paraId="74780869" w14:textId="77777777" w:rsidR="00EF7F4C" w:rsidRDefault="00EF7F4C" w:rsidP="00AE57FD"/>
    <w:p w14:paraId="3BE7875A"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3C404E0E" w14:textId="77777777" w:rsidR="009104F7" w:rsidRDefault="009104F7" w:rsidP="001E0138">
      <w:pPr>
        <w:pStyle w:val="Heading2"/>
      </w:pPr>
      <w:bookmarkStart w:id="33" w:name="_Toc114660085"/>
      <w:r>
        <w:lastRenderedPageBreak/>
        <w:t>4.4 Climate Change and our Environment</w:t>
      </w:r>
      <w:bookmarkEnd w:id="33"/>
    </w:p>
    <w:p w14:paraId="09FF3812" w14:textId="77777777" w:rsidR="003331B8" w:rsidRDefault="003331B8" w:rsidP="001E0138">
      <w:pPr>
        <w:pStyle w:val="Heading3"/>
      </w:pPr>
      <w:bookmarkStart w:id="34" w:name="_Toc114660086"/>
      <w:r>
        <w:t>Fuel and Energy Consumption</w:t>
      </w:r>
      <w:bookmarkEnd w:id="34"/>
    </w:p>
    <w:p w14:paraId="1F16BADF" w14:textId="75AFA841" w:rsidR="484B149C" w:rsidRDefault="484B149C" w:rsidP="484B149C">
      <w:pPr>
        <w:pStyle w:val="ListParagraph"/>
        <w:numPr>
          <w:ilvl w:val="0"/>
          <w:numId w:val="31"/>
        </w:numPr>
        <w:rPr>
          <w:color w:val="FF0000"/>
        </w:rPr>
      </w:pPr>
      <w:r w:rsidRPr="231E99F4">
        <w:rPr>
          <w:color w:val="FF0000"/>
        </w:rPr>
        <w:t>Assess to what extent the changes will result in an increase</w:t>
      </w:r>
      <w:r w:rsidR="00927620">
        <w:rPr>
          <w:color w:val="FF0000"/>
        </w:rPr>
        <w:t xml:space="preserve"> or decrease</w:t>
      </w:r>
      <w:r w:rsidRPr="231E99F4">
        <w:rPr>
          <w:color w:val="FF0000"/>
        </w:rPr>
        <w:t xml:space="preserve"> in the quantity and length of journeys made, and the subsequent impact on fuel or energy consumption.</w:t>
      </w:r>
    </w:p>
    <w:p w14:paraId="460BB68E" w14:textId="77777777" w:rsidR="003331B8" w:rsidRDefault="003331B8" w:rsidP="001E0138">
      <w:pPr>
        <w:pStyle w:val="Heading3"/>
      </w:pPr>
      <w:bookmarkStart w:id="35" w:name="_Toc114660087"/>
      <w:r>
        <w:t>Facilities and Estates</w:t>
      </w:r>
      <w:bookmarkEnd w:id="35"/>
    </w:p>
    <w:p w14:paraId="4A67529B" w14:textId="18F241F2" w:rsidR="484B149C" w:rsidRDefault="484B149C" w:rsidP="484B149C">
      <w:pPr>
        <w:pStyle w:val="ListParagraph"/>
        <w:numPr>
          <w:ilvl w:val="0"/>
          <w:numId w:val="30"/>
        </w:numPr>
        <w:rPr>
          <w:color w:val="FF0000"/>
        </w:rPr>
      </w:pPr>
      <w:r w:rsidRPr="231E99F4">
        <w:rPr>
          <w:color w:val="FF0000"/>
        </w:rPr>
        <w:t>Assess the impact</w:t>
      </w:r>
      <w:r w:rsidR="00927620">
        <w:rPr>
          <w:color w:val="FF0000"/>
        </w:rPr>
        <w:t xml:space="preserve"> (both positive and negative)</w:t>
      </w:r>
      <w:r w:rsidR="00927620" w:rsidRPr="3FE252D9">
        <w:rPr>
          <w:color w:val="FF0000"/>
        </w:rPr>
        <w:t xml:space="preserve"> </w:t>
      </w:r>
      <w:r w:rsidRPr="231E99F4">
        <w:rPr>
          <w:color w:val="FF0000"/>
        </w:rPr>
        <w:t>on facilities and estates owned by the STW ICS constituents or partner organisations.</w:t>
      </w:r>
    </w:p>
    <w:p w14:paraId="78D8E929" w14:textId="77777777" w:rsidR="231E99F4" w:rsidRDefault="231E99F4" w:rsidP="231E99F4">
      <w:pPr>
        <w:pStyle w:val="ListParagraph"/>
        <w:numPr>
          <w:ilvl w:val="0"/>
          <w:numId w:val="30"/>
        </w:numPr>
        <w:rPr>
          <w:color w:val="FF0000"/>
        </w:rPr>
      </w:pPr>
      <w:r w:rsidRPr="231E99F4">
        <w:rPr>
          <w:color w:val="FF0000"/>
        </w:rPr>
        <w:t>Assess the impact on our neighbouring properties, and compliance with local authority planning regulations e.g. increase in activity during unsociable hours.</w:t>
      </w:r>
    </w:p>
    <w:p w14:paraId="661E3005" w14:textId="77777777" w:rsidR="003331B8" w:rsidRDefault="003331B8" w:rsidP="001E0138">
      <w:pPr>
        <w:pStyle w:val="Heading3"/>
      </w:pPr>
      <w:bookmarkStart w:id="36" w:name="_Toc114660088"/>
      <w:r>
        <w:t>Pollution</w:t>
      </w:r>
      <w:bookmarkEnd w:id="36"/>
    </w:p>
    <w:p w14:paraId="2F250ADB" w14:textId="6249415F" w:rsidR="484B149C" w:rsidRDefault="484B149C" w:rsidP="231E99F4">
      <w:pPr>
        <w:pStyle w:val="ListParagraph"/>
        <w:numPr>
          <w:ilvl w:val="0"/>
          <w:numId w:val="27"/>
        </w:numPr>
        <w:rPr>
          <w:color w:val="FF0000"/>
        </w:rPr>
      </w:pPr>
      <w:r w:rsidRPr="231E99F4">
        <w:rPr>
          <w:color w:val="FF0000"/>
        </w:rPr>
        <w:t>Assess to what extent increased</w:t>
      </w:r>
      <w:r w:rsidR="00927620">
        <w:rPr>
          <w:color w:val="FF0000"/>
        </w:rPr>
        <w:t xml:space="preserve"> or decreased</w:t>
      </w:r>
      <w:r w:rsidRPr="231E99F4">
        <w:rPr>
          <w:color w:val="FF0000"/>
        </w:rPr>
        <w:t xml:space="preserve"> road travel will affect noise and air pollution in the local area.</w:t>
      </w:r>
    </w:p>
    <w:p w14:paraId="3B1E41A2" w14:textId="77777777" w:rsidR="003331B8" w:rsidRDefault="003331B8" w:rsidP="001E0138">
      <w:pPr>
        <w:pStyle w:val="Heading3"/>
      </w:pPr>
      <w:bookmarkStart w:id="37" w:name="_Toc114660089"/>
      <w:r>
        <w:t>Carbon Offsetting</w:t>
      </w:r>
      <w:bookmarkEnd w:id="37"/>
    </w:p>
    <w:p w14:paraId="12C8C809" w14:textId="77777777" w:rsidR="231E99F4" w:rsidRDefault="231E99F4" w:rsidP="231E99F4">
      <w:pPr>
        <w:pStyle w:val="ListParagraph"/>
        <w:numPr>
          <w:ilvl w:val="0"/>
          <w:numId w:val="25"/>
        </w:numPr>
      </w:pPr>
      <w:r w:rsidRPr="231E99F4">
        <w:rPr>
          <w:color w:val="FF0000"/>
        </w:rPr>
        <w:t>Assess a methodology to identify the potential release of carbon dioxide through any related activity, and the actions which can be taken to offset this.</w:t>
      </w:r>
    </w:p>
    <w:p w14:paraId="3BAEAF20" w14:textId="77777777" w:rsidR="484B149C" w:rsidRDefault="484B149C" w:rsidP="484B149C">
      <w:pPr>
        <w:rPr>
          <w:b/>
          <w:bCs/>
          <w:color w:val="0072BB" w:themeColor="text1"/>
        </w:rPr>
      </w:pPr>
      <w:r w:rsidRPr="484B149C">
        <w:rPr>
          <w:b/>
          <w:bCs/>
          <w:color w:val="0072BB" w:themeColor="text1"/>
        </w:rPr>
        <w:t>Biodiversity</w:t>
      </w:r>
    </w:p>
    <w:p w14:paraId="37813EC2" w14:textId="5E981383" w:rsidR="484B149C" w:rsidRDefault="484B149C" w:rsidP="231E99F4">
      <w:pPr>
        <w:pStyle w:val="ListParagraph"/>
        <w:numPr>
          <w:ilvl w:val="0"/>
          <w:numId w:val="26"/>
        </w:numPr>
        <w:rPr>
          <w:color w:val="FF0000"/>
        </w:rPr>
      </w:pPr>
      <w:r w:rsidRPr="231E99F4">
        <w:rPr>
          <w:color w:val="FF0000"/>
        </w:rPr>
        <w:t xml:space="preserve">Assess to what extent any new construction will have an impact – either </w:t>
      </w:r>
      <w:r w:rsidR="00927620">
        <w:rPr>
          <w:color w:val="FF0000"/>
        </w:rPr>
        <w:t xml:space="preserve">positive </w:t>
      </w:r>
      <w:r w:rsidRPr="231E99F4">
        <w:rPr>
          <w:color w:val="FF0000"/>
        </w:rPr>
        <w:t xml:space="preserve">or </w:t>
      </w:r>
      <w:r w:rsidR="00927620">
        <w:rPr>
          <w:color w:val="FF0000"/>
        </w:rPr>
        <w:t>negative</w:t>
      </w:r>
      <w:r w:rsidRPr="231E99F4">
        <w:rPr>
          <w:color w:val="FF0000"/>
        </w:rPr>
        <w:t xml:space="preserve"> – on local biodiversity in or around the site</w:t>
      </w:r>
      <w:r w:rsidR="00116F45">
        <w:rPr>
          <w:color w:val="FF0000"/>
        </w:rPr>
        <w:t>.  Bio</w:t>
      </w:r>
      <w:r w:rsidR="0061049F">
        <w:rPr>
          <w:color w:val="FF0000"/>
        </w:rPr>
        <w:t xml:space="preserve">diversity refers to anything living, including animals and plants.  </w:t>
      </w:r>
    </w:p>
    <w:p w14:paraId="723565FF" w14:textId="74065DB8" w:rsidR="0061049F" w:rsidRDefault="00C1371C" w:rsidP="231E99F4">
      <w:pPr>
        <w:pStyle w:val="ListParagraph"/>
        <w:numPr>
          <w:ilvl w:val="0"/>
          <w:numId w:val="26"/>
        </w:numPr>
        <w:rPr>
          <w:color w:val="FF0000"/>
        </w:rPr>
      </w:pPr>
      <w:r>
        <w:rPr>
          <w:color w:val="FF0000"/>
        </w:rPr>
        <w:t xml:space="preserve">Considerations can include whether development work </w:t>
      </w:r>
      <w:r w:rsidR="00CF130F">
        <w:rPr>
          <w:color w:val="FF0000"/>
        </w:rPr>
        <w:t xml:space="preserve">may impact </w:t>
      </w:r>
      <w:r w:rsidRPr="00C1371C">
        <w:rPr>
          <w:color w:val="FF0000"/>
        </w:rPr>
        <w:t>habitats for important or threatened species</w:t>
      </w:r>
      <w:r w:rsidR="00CF130F">
        <w:rPr>
          <w:color w:val="FF0000"/>
        </w:rPr>
        <w:t>, or whether</w:t>
      </w:r>
      <w:r w:rsidR="00085045">
        <w:rPr>
          <w:color w:val="FF0000"/>
        </w:rPr>
        <w:t xml:space="preserve"> larger scale habitat</w:t>
      </w:r>
      <w:r w:rsidR="00053877">
        <w:rPr>
          <w:color w:val="FF0000"/>
        </w:rPr>
        <w:t xml:space="preserve"> degradation may occur.</w:t>
      </w:r>
    </w:p>
    <w:p w14:paraId="74517409" w14:textId="77777777" w:rsidR="009104F7" w:rsidRDefault="009104F7" w:rsidP="00AE57FD"/>
    <w:p w14:paraId="73DD7C1F" w14:textId="77777777" w:rsidR="009104F7" w:rsidRDefault="009104F7" w:rsidP="00AE57FD"/>
    <w:p w14:paraId="12EF9F09" w14:textId="77777777" w:rsidR="00C648F9" w:rsidRDefault="00C648F9">
      <w:pPr>
        <w:rPr>
          <w:rFonts w:ascii="Franklin Gothic Heavy" w:eastAsiaTheme="majorEastAsia" w:hAnsi="Franklin Gothic Heavy" w:cstheme="majorBidi"/>
          <w:color w:val="0072BB" w:themeColor="text1"/>
          <w:sz w:val="32"/>
          <w:szCs w:val="32"/>
        </w:rPr>
      </w:pPr>
      <w:r>
        <w:br w:type="page"/>
      </w:r>
    </w:p>
    <w:p w14:paraId="0DB4D3CB" w14:textId="77777777" w:rsidR="009104F7" w:rsidRDefault="009104F7" w:rsidP="001E0138">
      <w:pPr>
        <w:pStyle w:val="Heading2"/>
      </w:pPr>
      <w:bookmarkStart w:id="38" w:name="_Toc114660090"/>
      <w:r>
        <w:lastRenderedPageBreak/>
        <w:t>4.5 Health Inequalities</w:t>
      </w:r>
      <w:bookmarkEnd w:id="38"/>
    </w:p>
    <w:p w14:paraId="6D2DDD13" w14:textId="77777777" w:rsidR="009104F7" w:rsidRDefault="009104F7" w:rsidP="001E0138">
      <w:pPr>
        <w:pStyle w:val="Heading3"/>
      </w:pPr>
      <w:bookmarkStart w:id="39" w:name="_Toc114660091"/>
      <w:r>
        <w:t>Rural Communities</w:t>
      </w:r>
      <w:bookmarkEnd w:id="39"/>
    </w:p>
    <w:p w14:paraId="138702F0" w14:textId="4B8BAF40" w:rsidR="231E99F4" w:rsidRDefault="231E99F4" w:rsidP="231E99F4">
      <w:pPr>
        <w:pStyle w:val="ListParagraph"/>
        <w:numPr>
          <w:ilvl w:val="0"/>
          <w:numId w:val="9"/>
        </w:numPr>
        <w:rPr>
          <w:color w:val="FF0000"/>
        </w:rPr>
      </w:pPr>
      <w:r w:rsidRPr="231E99F4">
        <w:rPr>
          <w:color w:val="FF0000"/>
        </w:rPr>
        <w:t>Assess the impact</w:t>
      </w:r>
      <w:r w:rsidR="00927620">
        <w:rPr>
          <w:color w:val="FF0000"/>
        </w:rPr>
        <w:t xml:space="preserve"> (both positive and negative)</w:t>
      </w:r>
      <w:r w:rsidR="00927620" w:rsidRPr="3FE252D9">
        <w:rPr>
          <w:color w:val="FF0000"/>
        </w:rPr>
        <w:t xml:space="preserve"> </w:t>
      </w:r>
      <w:r w:rsidRPr="231E99F4">
        <w:rPr>
          <w:color w:val="FF0000"/>
        </w:rPr>
        <w:t>on populations living in rural areas.  People living in rural areas within Shropshire, Telford and Wrekin and Powys often have considerably greater travel times and costs to access health and care services, and are more likely to be elderly, with increased frailty and complex comorbidities.</w:t>
      </w:r>
    </w:p>
    <w:p w14:paraId="3D886D5B" w14:textId="77777777" w:rsidR="231E99F4" w:rsidRDefault="231E99F4" w:rsidP="231E99F4">
      <w:pPr>
        <w:rPr>
          <w:color w:val="FF0000"/>
        </w:rPr>
      </w:pPr>
    </w:p>
    <w:p w14:paraId="35D8106E" w14:textId="77777777" w:rsidR="00A72705" w:rsidRDefault="00A72705" w:rsidP="001E0138">
      <w:pPr>
        <w:pStyle w:val="Heading3"/>
      </w:pPr>
      <w:bookmarkStart w:id="40" w:name="_Toc114660092"/>
      <w:r>
        <w:t>Seldom Heard Groups</w:t>
      </w:r>
      <w:bookmarkEnd w:id="40"/>
    </w:p>
    <w:p w14:paraId="3CFB13AB" w14:textId="77777777" w:rsidR="231E99F4" w:rsidRDefault="231E99F4" w:rsidP="231E99F4">
      <w:pPr>
        <w:pStyle w:val="ListParagraph"/>
        <w:numPr>
          <w:ilvl w:val="0"/>
          <w:numId w:val="7"/>
        </w:numPr>
        <w:rPr>
          <w:color w:val="FF0000"/>
        </w:rPr>
      </w:pPr>
      <w:r w:rsidRPr="231E99F4">
        <w:rPr>
          <w:color w:val="FF0000"/>
        </w:rPr>
        <w:t>The term 'seldom-heard groups' refers to people or groups who are users of health and social care services, but who are under-represented and less likely to be heard by service professionals and decision-makers.  Assess the actions that can be taken to reduce health inequalities faced by these people or groups.</w:t>
      </w:r>
    </w:p>
    <w:p w14:paraId="072E5A72" w14:textId="77777777" w:rsidR="231E99F4" w:rsidRDefault="231E99F4" w:rsidP="231E99F4"/>
    <w:p w14:paraId="18507A4B" w14:textId="77777777" w:rsidR="00A72705" w:rsidRDefault="00A72705" w:rsidP="001E0138">
      <w:pPr>
        <w:pStyle w:val="Heading3"/>
      </w:pPr>
      <w:bookmarkStart w:id="41" w:name="_Toc114660093"/>
      <w:r>
        <w:t>Mental Health and Wellbeing</w:t>
      </w:r>
      <w:bookmarkEnd w:id="41"/>
    </w:p>
    <w:p w14:paraId="62704F88" w14:textId="2BB0D6C4" w:rsidR="231E99F4" w:rsidRDefault="231E99F4" w:rsidP="231E99F4">
      <w:pPr>
        <w:pStyle w:val="ListParagraph"/>
        <w:numPr>
          <w:ilvl w:val="0"/>
          <w:numId w:val="6"/>
        </w:numPr>
      </w:pPr>
      <w:r w:rsidRPr="231E99F4">
        <w:rPr>
          <w:color w:val="FF0000"/>
        </w:rPr>
        <w:t>Assess the impact</w:t>
      </w:r>
      <w:r w:rsidR="00927620">
        <w:rPr>
          <w:color w:val="FF0000"/>
        </w:rPr>
        <w:t xml:space="preserve"> (both positive and negative)</w:t>
      </w:r>
      <w:r w:rsidR="00927620" w:rsidRPr="3FE252D9">
        <w:rPr>
          <w:color w:val="FF0000"/>
        </w:rPr>
        <w:t xml:space="preserve"> </w:t>
      </w:r>
      <w:r w:rsidRPr="231E99F4">
        <w:rPr>
          <w:color w:val="FF0000"/>
        </w:rPr>
        <w:t>on populations living with a mental health condition, and the opportunities for reducing the inequalities they may face as they access the service.</w:t>
      </w:r>
    </w:p>
    <w:p w14:paraId="09A80EC5" w14:textId="77777777" w:rsidR="00EF7F4C" w:rsidRDefault="00EF7F4C" w:rsidP="00AE57FD"/>
    <w:p w14:paraId="0F4B406F" w14:textId="77777777" w:rsidR="00A17937" w:rsidRDefault="00A17937" w:rsidP="00AE57FD"/>
    <w:p w14:paraId="6C2E3353" w14:textId="77777777" w:rsidR="00731F61" w:rsidRDefault="00731F61">
      <w:r>
        <w:br w:type="page"/>
      </w:r>
    </w:p>
    <w:p w14:paraId="1FCD2F24" w14:textId="62F4B49E" w:rsidR="00AB6B7E" w:rsidRDefault="002530D0" w:rsidP="00863187">
      <w:pPr>
        <w:pStyle w:val="Heading2"/>
      </w:pPr>
      <w:bookmarkStart w:id="42" w:name="_Toc114660094"/>
      <w:r>
        <w:lastRenderedPageBreak/>
        <w:t xml:space="preserve">4.6 </w:t>
      </w:r>
      <w:r w:rsidR="00C636EB">
        <w:t xml:space="preserve">Travel and </w:t>
      </w:r>
      <w:r w:rsidR="00731F61">
        <w:t>A</w:t>
      </w:r>
      <w:r w:rsidR="00C636EB">
        <w:t>ccess</w:t>
      </w:r>
      <w:r w:rsidR="00272C2A">
        <w:t xml:space="preserve"> Impact</w:t>
      </w:r>
      <w:bookmarkEnd w:id="42"/>
    </w:p>
    <w:p w14:paraId="71EEE49F" w14:textId="197EA1A3" w:rsidR="000D393F" w:rsidRPr="000C79EA" w:rsidRDefault="00542ED6" w:rsidP="00BB1B55">
      <w:pPr>
        <w:rPr>
          <w:color w:val="FF0000"/>
        </w:rPr>
      </w:pPr>
      <w:r w:rsidRPr="000C79EA">
        <w:rPr>
          <w:color w:val="FF0000"/>
        </w:rPr>
        <w:t xml:space="preserve">A travel </w:t>
      </w:r>
      <w:r w:rsidRPr="007A14B7">
        <w:rPr>
          <w:color w:val="FF0000"/>
        </w:rPr>
        <w:t xml:space="preserve">and </w:t>
      </w:r>
      <w:r w:rsidR="008175BE" w:rsidRPr="007A14B7">
        <w:rPr>
          <w:color w:val="FF0000"/>
        </w:rPr>
        <w:t>access</w:t>
      </w:r>
      <w:r w:rsidRPr="007A14B7">
        <w:rPr>
          <w:color w:val="FF0000"/>
        </w:rPr>
        <w:t xml:space="preserve"> </w:t>
      </w:r>
      <w:r w:rsidR="008175BE" w:rsidRPr="007A14B7">
        <w:rPr>
          <w:color w:val="FF0000"/>
        </w:rPr>
        <w:t>ana</w:t>
      </w:r>
      <w:r w:rsidR="009550D9" w:rsidRPr="007A14B7">
        <w:rPr>
          <w:color w:val="FF0000"/>
        </w:rPr>
        <w:t>lysis</w:t>
      </w:r>
      <w:r w:rsidRPr="007A14B7">
        <w:rPr>
          <w:color w:val="FF0000"/>
        </w:rPr>
        <w:t xml:space="preserve"> </w:t>
      </w:r>
      <w:r w:rsidR="00FE46D6" w:rsidRPr="007A14B7">
        <w:rPr>
          <w:color w:val="FF0000"/>
        </w:rPr>
        <w:t xml:space="preserve">looks at </w:t>
      </w:r>
      <w:r w:rsidR="000D393F" w:rsidRPr="007A14B7">
        <w:rPr>
          <w:color w:val="FF0000"/>
        </w:rPr>
        <w:t xml:space="preserve">the travel implications </w:t>
      </w:r>
      <w:r w:rsidR="000D393F" w:rsidRPr="000C79EA">
        <w:rPr>
          <w:color w:val="FF0000"/>
        </w:rPr>
        <w:t>of service reconfiguration.</w:t>
      </w:r>
    </w:p>
    <w:p w14:paraId="59C49E02" w14:textId="041A63B7" w:rsidR="006C5FC4" w:rsidRDefault="00B57678" w:rsidP="006C5FC4">
      <w:pPr>
        <w:rPr>
          <w:color w:val="FF0000"/>
        </w:rPr>
      </w:pPr>
      <w:r w:rsidRPr="000C79EA">
        <w:rPr>
          <w:color w:val="FF0000"/>
        </w:rPr>
        <w:t>It</w:t>
      </w:r>
      <w:r w:rsidR="006C5FC4" w:rsidRPr="000C79EA">
        <w:rPr>
          <w:color w:val="FF0000"/>
        </w:rPr>
        <w:t xml:space="preserve"> is undertaken to understand</w:t>
      </w:r>
      <w:r w:rsidR="00542494">
        <w:rPr>
          <w:color w:val="FF0000"/>
        </w:rPr>
        <w:t xml:space="preserve"> the</w:t>
      </w:r>
      <w:r w:rsidR="006C5FC4" w:rsidRPr="000C79EA">
        <w:rPr>
          <w:color w:val="FF0000"/>
        </w:rPr>
        <w:t xml:space="preserve"> current configuration</w:t>
      </w:r>
      <w:r w:rsidR="00542494">
        <w:rPr>
          <w:color w:val="FF0000"/>
        </w:rPr>
        <w:t xml:space="preserve"> of a service or policy,</w:t>
      </w:r>
      <w:r w:rsidR="006C5FC4" w:rsidRPr="000C79EA">
        <w:rPr>
          <w:color w:val="FF0000"/>
        </w:rPr>
        <w:t xml:space="preserve"> against which to model the impact of the options for future service reconfiguration</w:t>
      </w:r>
      <w:r w:rsidR="00E43ED2">
        <w:rPr>
          <w:color w:val="FF0000"/>
        </w:rPr>
        <w:t>.  This should consider both</w:t>
      </w:r>
      <w:r w:rsidR="006C5FC4" w:rsidRPr="000C79EA">
        <w:rPr>
          <w:color w:val="FF0000"/>
        </w:rPr>
        <w:t xml:space="preserve"> transportation from home to site, and also after they have arrived on site.</w:t>
      </w:r>
    </w:p>
    <w:p w14:paraId="71A3D928" w14:textId="77777777" w:rsidR="001D48D4" w:rsidRDefault="001D48D4" w:rsidP="00BB1B55">
      <w:pPr>
        <w:rPr>
          <w:color w:val="FF0000"/>
        </w:rPr>
      </w:pPr>
    </w:p>
    <w:p w14:paraId="57592A9A" w14:textId="2440F632" w:rsidR="001D48D4" w:rsidRDefault="00482BAA" w:rsidP="00BB1B55">
      <w:pPr>
        <w:rPr>
          <w:color w:val="FF0000"/>
        </w:rPr>
      </w:pPr>
      <w:r>
        <w:rPr>
          <w:color w:val="FF0000"/>
        </w:rPr>
        <w:t>Depending on the scope and scale of the proposed changes, particularly any changes in location, the scope of detail</w:t>
      </w:r>
      <w:r w:rsidR="00812E35">
        <w:rPr>
          <w:color w:val="FF0000"/>
        </w:rPr>
        <w:t xml:space="preserve"> required</w:t>
      </w:r>
      <w:r>
        <w:rPr>
          <w:color w:val="FF0000"/>
        </w:rPr>
        <w:t xml:space="preserve"> in this section will differ.  </w:t>
      </w:r>
      <w:r w:rsidR="00241F0F">
        <w:rPr>
          <w:color w:val="FF0000"/>
        </w:rPr>
        <w:t>You need to answer the questions below and provide analysis for each potential option in your programme of work.</w:t>
      </w:r>
    </w:p>
    <w:p w14:paraId="1A1ED4B8" w14:textId="77777777" w:rsidR="00812E35" w:rsidRDefault="00812E35" w:rsidP="00BB1B55">
      <w:pPr>
        <w:rPr>
          <w:color w:val="FF0000"/>
        </w:rPr>
      </w:pPr>
    </w:p>
    <w:p w14:paraId="65DF460D" w14:textId="2EDF3C55" w:rsidR="00812E35" w:rsidRDefault="00812E35" w:rsidP="00BB1B55">
      <w:pPr>
        <w:rPr>
          <w:color w:val="FF0000"/>
        </w:rPr>
      </w:pPr>
      <w:r>
        <w:rPr>
          <w:color w:val="FF0000"/>
        </w:rPr>
        <w:t>Significant changes will require detail</w:t>
      </w:r>
      <w:r w:rsidR="00120B5D">
        <w:rPr>
          <w:color w:val="FF0000"/>
        </w:rPr>
        <w:t>ed</w:t>
      </w:r>
      <w:r>
        <w:rPr>
          <w:color w:val="FF0000"/>
        </w:rPr>
        <w:t xml:space="preserve"> journey time analysis</w:t>
      </w:r>
      <w:r w:rsidR="00120B5D">
        <w:rPr>
          <w:color w:val="FF0000"/>
        </w:rPr>
        <w:t>, including</w:t>
      </w:r>
      <w:r w:rsidR="001B3728">
        <w:rPr>
          <w:color w:val="FF0000"/>
        </w:rPr>
        <w:t xml:space="preserve"> average journey times by locality, and GIS detail including mapping.  External support is available for this, including from the CSU Strategy Unit.</w:t>
      </w:r>
    </w:p>
    <w:p w14:paraId="1FFC6202" w14:textId="77777777" w:rsidR="001B3728" w:rsidRDefault="001B3728" w:rsidP="00BB1B55">
      <w:pPr>
        <w:rPr>
          <w:color w:val="FF0000"/>
        </w:rPr>
      </w:pPr>
    </w:p>
    <w:p w14:paraId="716C73B7" w14:textId="27FE63E0" w:rsidR="001B3728" w:rsidRDefault="009371A7" w:rsidP="00BB1B55">
      <w:pPr>
        <w:rPr>
          <w:color w:val="FF0000"/>
        </w:rPr>
      </w:pPr>
      <w:r>
        <w:rPr>
          <w:color w:val="FF0000"/>
        </w:rPr>
        <w:t xml:space="preserve">Example mapping and detail from other </w:t>
      </w:r>
      <w:r w:rsidR="00994093">
        <w:rPr>
          <w:color w:val="FF0000"/>
        </w:rPr>
        <w:t>programmes of work are below</w:t>
      </w:r>
    </w:p>
    <w:p w14:paraId="71928A8E" w14:textId="40E55CA9" w:rsidR="00994093" w:rsidRDefault="00994093" w:rsidP="00994093">
      <w:pPr>
        <w:jc w:val="center"/>
        <w:rPr>
          <w:color w:val="FF0000"/>
        </w:rPr>
      </w:pPr>
      <w:r>
        <w:rPr>
          <w:noProof/>
          <w:color w:val="FF0000"/>
        </w:rPr>
        <w:drawing>
          <wp:inline distT="0" distB="0" distL="0" distR="0" wp14:anchorId="0D9DC7D3" wp14:editId="0E3B3670">
            <wp:extent cx="3098800" cy="236361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2893" cy="2366738"/>
                    </a:xfrm>
                    <a:prstGeom prst="rect">
                      <a:avLst/>
                    </a:prstGeom>
                    <a:noFill/>
                    <a:ln>
                      <a:noFill/>
                    </a:ln>
                  </pic:spPr>
                </pic:pic>
              </a:graphicData>
            </a:graphic>
          </wp:inline>
        </w:drawing>
      </w:r>
    </w:p>
    <w:p w14:paraId="05A5EB3D" w14:textId="77777777" w:rsidR="00994093" w:rsidRDefault="00994093" w:rsidP="00994093">
      <w:pPr>
        <w:jc w:val="center"/>
        <w:rPr>
          <w:color w:val="FF0000"/>
        </w:rPr>
      </w:pPr>
    </w:p>
    <w:p w14:paraId="634FC0D9" w14:textId="0E18B364" w:rsidR="00994093" w:rsidRDefault="00BE160C" w:rsidP="00994093">
      <w:pPr>
        <w:jc w:val="center"/>
        <w:rPr>
          <w:color w:val="FF0000"/>
        </w:rPr>
      </w:pPr>
      <w:r>
        <w:rPr>
          <w:noProof/>
          <w:color w:val="FF0000"/>
        </w:rPr>
        <w:drawing>
          <wp:inline distT="0" distB="0" distL="0" distR="0" wp14:anchorId="18D7E4B0" wp14:editId="2DFFB632">
            <wp:extent cx="4572000" cy="289238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5268" cy="2894453"/>
                    </a:xfrm>
                    <a:prstGeom prst="rect">
                      <a:avLst/>
                    </a:prstGeom>
                    <a:noFill/>
                    <a:ln>
                      <a:noFill/>
                    </a:ln>
                  </pic:spPr>
                </pic:pic>
              </a:graphicData>
            </a:graphic>
          </wp:inline>
        </w:drawing>
      </w:r>
    </w:p>
    <w:p w14:paraId="23AC5FF6" w14:textId="77777777" w:rsidR="00FE46D6" w:rsidRDefault="00FE46D6" w:rsidP="00BB1B55">
      <w:pPr>
        <w:rPr>
          <w:color w:val="FF0000"/>
        </w:rPr>
      </w:pPr>
    </w:p>
    <w:p w14:paraId="7E07EBA1" w14:textId="77777777" w:rsidR="00FE46D6" w:rsidRDefault="00FE46D6" w:rsidP="00BB1B55">
      <w:pPr>
        <w:rPr>
          <w:color w:val="FF0000"/>
        </w:rPr>
      </w:pPr>
    </w:p>
    <w:p w14:paraId="18D04105" w14:textId="77777777" w:rsidR="00FE46D6" w:rsidRDefault="00FE46D6" w:rsidP="00BB1B55">
      <w:pPr>
        <w:rPr>
          <w:color w:val="FF0000"/>
        </w:rPr>
      </w:pPr>
    </w:p>
    <w:p w14:paraId="278D0A6E" w14:textId="1C1CDA8C" w:rsidR="00FE46D6" w:rsidRPr="000C7EF8" w:rsidRDefault="00AA3CB0" w:rsidP="00BB1B55">
      <w:pPr>
        <w:rPr>
          <w:b/>
          <w:bCs/>
          <w:color w:val="FF0000"/>
        </w:rPr>
      </w:pPr>
      <w:r w:rsidRPr="000C7EF8">
        <w:rPr>
          <w:b/>
          <w:bCs/>
          <w:color w:val="FF0000"/>
        </w:rPr>
        <w:lastRenderedPageBreak/>
        <w:t>For each option:</w:t>
      </w:r>
    </w:p>
    <w:p w14:paraId="70F84304" w14:textId="77777777" w:rsidR="00FE46D6" w:rsidRPr="00542ED6" w:rsidRDefault="00FE46D6" w:rsidP="00BB1B55">
      <w:pPr>
        <w:rPr>
          <w:color w:val="FF0000"/>
        </w:rPr>
      </w:pPr>
    </w:p>
    <w:p w14:paraId="4D3A0C8B" w14:textId="6630014F" w:rsidR="00AB04CF" w:rsidRDefault="00AB04CF" w:rsidP="00BA60A3">
      <w:pPr>
        <w:pStyle w:val="Heading3"/>
      </w:pPr>
      <w:bookmarkStart w:id="43" w:name="_Toc114660095"/>
      <w:r>
        <w:t>Independent Transportation</w:t>
      </w:r>
      <w:bookmarkEnd w:id="43"/>
    </w:p>
    <w:p w14:paraId="0F64506A" w14:textId="2B8FF86C" w:rsidR="00BA60A3" w:rsidRDefault="00BA60A3" w:rsidP="00AB04CF">
      <w:r>
        <w:t xml:space="preserve">Assess to what extent </w:t>
      </w:r>
      <w:r w:rsidR="009E0E50">
        <w:t>service users</w:t>
      </w:r>
      <w:r w:rsidR="000A2579">
        <w:t xml:space="preserve"> and staff</w:t>
      </w:r>
      <w:r>
        <w:t xml:space="preserve"> journeys</w:t>
      </w:r>
      <w:r w:rsidR="00B9055F">
        <w:t xml:space="preserve"> using </w:t>
      </w:r>
      <w:r w:rsidR="00B9055F" w:rsidRPr="0049702F">
        <w:rPr>
          <w:b/>
          <w:bCs/>
        </w:rPr>
        <w:t>independent transportation</w:t>
      </w:r>
      <w:r>
        <w:t xml:space="preserve"> to access services will be positively or negatively affected by any changes in location</w:t>
      </w:r>
      <w:r w:rsidR="00726D8A">
        <w:t>?</w:t>
      </w:r>
    </w:p>
    <w:p w14:paraId="139B6C6C" w14:textId="77777777" w:rsidR="006865E3" w:rsidRPr="006865E3" w:rsidRDefault="00BE160C" w:rsidP="00BE160C">
      <w:pPr>
        <w:pStyle w:val="ListParagraph"/>
        <w:numPr>
          <w:ilvl w:val="0"/>
          <w:numId w:val="42"/>
        </w:numPr>
      </w:pPr>
      <w:r>
        <w:rPr>
          <w:color w:val="FF0000"/>
        </w:rPr>
        <w:t xml:space="preserve">Will </w:t>
      </w:r>
      <w:r w:rsidR="004C463A">
        <w:rPr>
          <w:color w:val="FF0000"/>
        </w:rPr>
        <w:t xml:space="preserve">journey times be increased or decreased?  </w:t>
      </w:r>
      <w:r w:rsidR="00AB13D0">
        <w:rPr>
          <w:color w:val="FF0000"/>
        </w:rPr>
        <w:t xml:space="preserve">What is the likelihood and timescale of the impact?  </w:t>
      </w:r>
      <w:r w:rsidR="006865E3">
        <w:rPr>
          <w:color w:val="FF0000"/>
        </w:rPr>
        <w:t>What is the direction and scale of the impact?</w:t>
      </w:r>
    </w:p>
    <w:p w14:paraId="2703DD47" w14:textId="18E6DA9C" w:rsidR="00BE160C" w:rsidRPr="005633F6" w:rsidRDefault="006865E3" w:rsidP="00BE160C">
      <w:pPr>
        <w:pStyle w:val="ListParagraph"/>
        <w:numPr>
          <w:ilvl w:val="0"/>
          <w:numId w:val="42"/>
        </w:numPr>
      </w:pPr>
      <w:r>
        <w:rPr>
          <w:color w:val="FF0000"/>
        </w:rPr>
        <w:t xml:space="preserve">Will users incur extra financial costs as a result of any changes to the service? E.g. parking charges, toll roads, </w:t>
      </w:r>
      <w:r w:rsidR="00AC08BD">
        <w:rPr>
          <w:color w:val="FF0000"/>
        </w:rPr>
        <w:t>clean air zone charges</w:t>
      </w:r>
      <w:r w:rsidR="00BE160C">
        <w:rPr>
          <w:color w:val="FF0000"/>
        </w:rPr>
        <w:t xml:space="preserve"> </w:t>
      </w:r>
    </w:p>
    <w:p w14:paraId="6AFB22E0" w14:textId="1B7496A7" w:rsidR="00B9055F" w:rsidRDefault="005633F6" w:rsidP="00B9055F">
      <w:pPr>
        <w:pStyle w:val="ListParagraph"/>
        <w:numPr>
          <w:ilvl w:val="0"/>
          <w:numId w:val="42"/>
        </w:numPr>
      </w:pPr>
      <w:r>
        <w:rPr>
          <w:color w:val="FF0000"/>
        </w:rPr>
        <w:t>How will this impact on any health inequalities identified previously?</w:t>
      </w:r>
      <w:r w:rsidR="00917880">
        <w:rPr>
          <w:color w:val="FF0000"/>
        </w:rPr>
        <w:t xml:space="preserve">  Are there equality groups who have a </w:t>
      </w:r>
      <w:r w:rsidR="00917880" w:rsidRPr="00917880">
        <w:rPr>
          <w:color w:val="FF0000"/>
        </w:rPr>
        <w:t>higher than average need for the</w:t>
      </w:r>
      <w:r w:rsidR="00917880">
        <w:rPr>
          <w:color w:val="FF0000"/>
        </w:rPr>
        <w:t xml:space="preserve"> service, </w:t>
      </w:r>
      <w:r w:rsidR="00A44A0B">
        <w:rPr>
          <w:color w:val="FF0000"/>
        </w:rPr>
        <w:t>who are at risk of being disproportionately affected.</w:t>
      </w:r>
    </w:p>
    <w:p w14:paraId="2699C405" w14:textId="77777777" w:rsidR="00B9055F" w:rsidRDefault="00B9055F" w:rsidP="00B9055F"/>
    <w:p w14:paraId="0CE8A7CB" w14:textId="6E7E65D4" w:rsidR="00AB04CF" w:rsidRDefault="00AB04CF" w:rsidP="00B9055F">
      <w:pPr>
        <w:pStyle w:val="Heading3"/>
      </w:pPr>
      <w:bookmarkStart w:id="44" w:name="_Toc114660096"/>
      <w:r>
        <w:t>Public Transportation</w:t>
      </w:r>
      <w:bookmarkEnd w:id="44"/>
    </w:p>
    <w:p w14:paraId="69835B68" w14:textId="5AAF29EF" w:rsidR="00B9055F" w:rsidRDefault="00B9055F" w:rsidP="00AB04CF">
      <w:r>
        <w:t xml:space="preserve">Assess to what </w:t>
      </w:r>
      <w:r w:rsidR="009E0E50">
        <w:t xml:space="preserve">extent service users </w:t>
      </w:r>
      <w:r w:rsidR="000A2579">
        <w:t>and staff</w:t>
      </w:r>
      <w:r>
        <w:t xml:space="preserve"> journeys using </w:t>
      </w:r>
      <w:r w:rsidRPr="0049702F">
        <w:rPr>
          <w:b/>
          <w:bCs/>
        </w:rPr>
        <w:t>public transportation</w:t>
      </w:r>
      <w:r>
        <w:t xml:space="preserve"> to access services will be positively or negatively affected by any changes in location</w:t>
      </w:r>
      <w:r w:rsidR="00726D8A">
        <w:t>?</w:t>
      </w:r>
    </w:p>
    <w:p w14:paraId="1654EAC0" w14:textId="77777777" w:rsidR="00AC08BD" w:rsidRPr="00AC08BD" w:rsidRDefault="00AC08BD" w:rsidP="00AC08BD">
      <w:pPr>
        <w:pStyle w:val="ListParagraph"/>
        <w:numPr>
          <w:ilvl w:val="0"/>
          <w:numId w:val="42"/>
        </w:numPr>
      </w:pPr>
      <w:r>
        <w:rPr>
          <w:color w:val="FF0000"/>
        </w:rPr>
        <w:t>Will journey times be increased or decreased?  What is the likelihood and timescale of the impact?  What is the direction and scale of the impact?</w:t>
      </w:r>
    </w:p>
    <w:p w14:paraId="5E5AFADF" w14:textId="52084460" w:rsidR="00AC08BD" w:rsidRPr="00A44A0B" w:rsidRDefault="003E6934" w:rsidP="00AC08BD">
      <w:pPr>
        <w:pStyle w:val="ListParagraph"/>
        <w:numPr>
          <w:ilvl w:val="0"/>
          <w:numId w:val="42"/>
        </w:numPr>
      </w:pPr>
      <w:r>
        <w:rPr>
          <w:color w:val="FF0000"/>
        </w:rPr>
        <w:t xml:space="preserve">What impact will rurality have on the above?  </w:t>
      </w:r>
    </w:p>
    <w:p w14:paraId="54E11CE9" w14:textId="3223BE27" w:rsidR="00A44A0B" w:rsidRPr="003E6934" w:rsidRDefault="00A44A0B" w:rsidP="00A44A0B">
      <w:pPr>
        <w:pStyle w:val="ListParagraph"/>
        <w:numPr>
          <w:ilvl w:val="0"/>
          <w:numId w:val="42"/>
        </w:numPr>
      </w:pPr>
      <w:r>
        <w:rPr>
          <w:color w:val="FF0000"/>
        </w:rPr>
        <w:t xml:space="preserve">How will this impact on any health inequalities identified previously?  Are there equality groups who have a </w:t>
      </w:r>
      <w:r w:rsidRPr="00917880">
        <w:rPr>
          <w:color w:val="FF0000"/>
        </w:rPr>
        <w:t>higher than average need for the</w:t>
      </w:r>
      <w:r>
        <w:rPr>
          <w:color w:val="FF0000"/>
        </w:rPr>
        <w:t xml:space="preserve"> service, who are at risk of being disproportionately affected.</w:t>
      </w:r>
    </w:p>
    <w:p w14:paraId="45682F8F" w14:textId="52CB8EC1" w:rsidR="00464FB8" w:rsidRDefault="003E6934" w:rsidP="00C60091">
      <w:pPr>
        <w:pStyle w:val="ListParagraph"/>
        <w:numPr>
          <w:ilvl w:val="0"/>
          <w:numId w:val="42"/>
        </w:numPr>
      </w:pPr>
      <w:r w:rsidRPr="003E6934">
        <w:rPr>
          <w:color w:val="FF0000"/>
        </w:rPr>
        <w:t>Have future changes to public transportation routes been considered?</w:t>
      </w:r>
    </w:p>
    <w:p w14:paraId="096C14C1" w14:textId="77777777" w:rsidR="00464FB8" w:rsidRDefault="00464FB8" w:rsidP="00464FB8"/>
    <w:p w14:paraId="351016FC" w14:textId="1237D8B4" w:rsidR="00AB04CF" w:rsidRDefault="00AB04CF" w:rsidP="00464FB8">
      <w:pPr>
        <w:pStyle w:val="Heading3"/>
      </w:pPr>
      <w:bookmarkStart w:id="45" w:name="_Toc114660097"/>
      <w:r>
        <w:t>Travelling on Foot</w:t>
      </w:r>
      <w:bookmarkEnd w:id="45"/>
    </w:p>
    <w:p w14:paraId="270EC88C" w14:textId="775939EC" w:rsidR="00464FB8" w:rsidRDefault="00464FB8" w:rsidP="00AB04CF">
      <w:r>
        <w:t xml:space="preserve">Assess to what </w:t>
      </w:r>
      <w:r w:rsidR="009E0E50">
        <w:t xml:space="preserve">extent service users </w:t>
      </w:r>
      <w:r w:rsidR="000A2579">
        <w:t>and staff</w:t>
      </w:r>
      <w:r>
        <w:t xml:space="preserve"> journeys </w:t>
      </w:r>
      <w:r w:rsidRPr="0049702F">
        <w:rPr>
          <w:b/>
          <w:bCs/>
        </w:rPr>
        <w:t>travelling on foot</w:t>
      </w:r>
      <w:r>
        <w:t xml:space="preserve"> to access services will be positively or negatively affected by any changes in location</w:t>
      </w:r>
      <w:r w:rsidR="00726D8A">
        <w:t>?</w:t>
      </w:r>
    </w:p>
    <w:p w14:paraId="75189A17" w14:textId="77777777" w:rsidR="00A44A0B" w:rsidRPr="006865E3" w:rsidRDefault="00A44A0B" w:rsidP="00A44A0B">
      <w:pPr>
        <w:pStyle w:val="ListParagraph"/>
        <w:numPr>
          <w:ilvl w:val="0"/>
          <w:numId w:val="42"/>
        </w:numPr>
      </w:pPr>
      <w:r>
        <w:rPr>
          <w:color w:val="FF0000"/>
        </w:rPr>
        <w:t>Will journey times be increased or decreased?  What is the likelihood and timescale of the impact?  What is the direction and scale of the impact?</w:t>
      </w:r>
    </w:p>
    <w:p w14:paraId="2401BF2A" w14:textId="77777777" w:rsidR="00A44A0B" w:rsidRDefault="00A44A0B" w:rsidP="00A44A0B">
      <w:pPr>
        <w:pStyle w:val="ListParagraph"/>
        <w:numPr>
          <w:ilvl w:val="0"/>
          <w:numId w:val="42"/>
        </w:numPr>
      </w:pPr>
      <w:r>
        <w:rPr>
          <w:color w:val="FF0000"/>
        </w:rPr>
        <w:t xml:space="preserve">How will this impact on any health inequalities identified previously?  Are there equality groups who have a </w:t>
      </w:r>
      <w:r w:rsidRPr="00917880">
        <w:rPr>
          <w:color w:val="FF0000"/>
        </w:rPr>
        <w:t>higher than average need for the</w:t>
      </w:r>
      <w:r>
        <w:rPr>
          <w:color w:val="FF0000"/>
        </w:rPr>
        <w:t xml:space="preserve"> service, who are at risk of being disproportionately affected.</w:t>
      </w:r>
    </w:p>
    <w:p w14:paraId="401834C0" w14:textId="77777777" w:rsidR="00464FB8" w:rsidRDefault="00464FB8" w:rsidP="00464FB8"/>
    <w:p w14:paraId="709FFDCC" w14:textId="532EA662" w:rsidR="000D5829" w:rsidRDefault="000D5829" w:rsidP="0049702F">
      <w:pPr>
        <w:pStyle w:val="Heading3"/>
      </w:pPr>
      <w:bookmarkStart w:id="46" w:name="_Toc114660098"/>
      <w:r>
        <w:t>Transfer Times</w:t>
      </w:r>
      <w:bookmarkEnd w:id="46"/>
    </w:p>
    <w:p w14:paraId="22F0B8A9" w14:textId="55A3311D" w:rsidR="00464FB8" w:rsidRDefault="00464FB8" w:rsidP="000D5829">
      <w:r>
        <w:t>Assess</w:t>
      </w:r>
      <w:r w:rsidR="0014197E">
        <w:t xml:space="preserve"> how transfer times (if applicable) to emergency care</w:t>
      </w:r>
      <w:r w:rsidR="000A2579">
        <w:t xml:space="preserve"> and/or other </w:t>
      </w:r>
      <w:r w:rsidR="0049702F">
        <w:t>related services will be</w:t>
      </w:r>
      <w:r w:rsidR="0049702F" w:rsidRPr="0049702F">
        <w:t xml:space="preserve"> </w:t>
      </w:r>
      <w:r w:rsidR="0049702F">
        <w:t>positively or negatively affected by any changes in location</w:t>
      </w:r>
      <w:r w:rsidR="00726D8A">
        <w:t>?</w:t>
      </w:r>
    </w:p>
    <w:p w14:paraId="4286097F" w14:textId="49DCA161" w:rsidR="00FE3B84" w:rsidRPr="006865E3" w:rsidRDefault="00FE3B84" w:rsidP="00FE3B84">
      <w:pPr>
        <w:pStyle w:val="ListParagraph"/>
        <w:numPr>
          <w:ilvl w:val="0"/>
          <w:numId w:val="42"/>
        </w:numPr>
      </w:pPr>
      <w:r>
        <w:rPr>
          <w:color w:val="FF0000"/>
        </w:rPr>
        <w:t>Will journey times be increased or decreased?</w:t>
      </w:r>
      <w:r w:rsidRPr="00FE3B84">
        <w:rPr>
          <w:color w:val="FF0000"/>
        </w:rPr>
        <w:t xml:space="preserve"> </w:t>
      </w:r>
      <w:r>
        <w:rPr>
          <w:color w:val="FF0000"/>
        </w:rPr>
        <w:t xml:space="preserve"> What is the likelihood and timescale of the impact?  What is the direction and scale of the impact?</w:t>
      </w:r>
    </w:p>
    <w:p w14:paraId="524E72C3" w14:textId="64173DA0" w:rsidR="00726D8A" w:rsidRPr="00726D8A" w:rsidRDefault="00FE3B84" w:rsidP="00726D8A">
      <w:pPr>
        <w:pStyle w:val="ListParagraph"/>
        <w:numPr>
          <w:ilvl w:val="0"/>
          <w:numId w:val="43"/>
        </w:numPr>
      </w:pPr>
      <w:r>
        <w:rPr>
          <w:color w:val="FF0000"/>
        </w:rPr>
        <w:t xml:space="preserve">Would this increase </w:t>
      </w:r>
      <w:r w:rsidR="006317A4">
        <w:rPr>
          <w:color w:val="FF0000"/>
        </w:rPr>
        <w:t>any risk factors for populations living in any locality?</w:t>
      </w:r>
    </w:p>
    <w:p w14:paraId="44310161" w14:textId="77777777" w:rsidR="00464FB8" w:rsidRPr="00464FB8" w:rsidRDefault="00464FB8" w:rsidP="0049702F"/>
    <w:p w14:paraId="00560495" w14:textId="77777777" w:rsidR="00B9055F" w:rsidRPr="00B9055F" w:rsidRDefault="00B9055F" w:rsidP="0049702F"/>
    <w:p w14:paraId="13BEEAF4" w14:textId="77777777" w:rsidR="00634EB6" w:rsidRDefault="00634EB6" w:rsidP="00CC75F6">
      <w:pPr>
        <w:pStyle w:val="Heading3"/>
      </w:pPr>
    </w:p>
    <w:p w14:paraId="05AEB187" w14:textId="6F4A8EC6" w:rsidR="00053380" w:rsidRPr="00053380" w:rsidRDefault="00053380" w:rsidP="00053380"/>
    <w:p w14:paraId="2DC1C095" w14:textId="77777777" w:rsidR="00272C2A" w:rsidRDefault="00272C2A"/>
    <w:p w14:paraId="54F3A3E3" w14:textId="049D9DF7" w:rsidR="00C648F9" w:rsidRDefault="00C648F9">
      <w:pPr>
        <w:rPr>
          <w:rFonts w:ascii="Franklin Gothic Heavy" w:eastAsiaTheme="majorEastAsia" w:hAnsi="Franklin Gothic Heavy" w:cstheme="majorBidi"/>
          <w:color w:val="0072BB" w:themeColor="text1"/>
          <w:sz w:val="32"/>
          <w:szCs w:val="32"/>
        </w:rPr>
      </w:pPr>
      <w:r>
        <w:br w:type="page"/>
      </w:r>
    </w:p>
    <w:p w14:paraId="21E312D5" w14:textId="77777777" w:rsidR="00A17937" w:rsidRDefault="00A17937" w:rsidP="49CBC36F">
      <w:pPr>
        <w:pStyle w:val="Heading1"/>
        <w:numPr>
          <w:ilvl w:val="0"/>
          <w:numId w:val="38"/>
        </w:numPr>
      </w:pPr>
      <w:bookmarkStart w:id="47" w:name="_Toc114660099"/>
      <w:r>
        <w:lastRenderedPageBreak/>
        <w:t>Conclusions and Recommendations</w:t>
      </w:r>
      <w:bookmarkEnd w:id="47"/>
    </w:p>
    <w:p w14:paraId="1F564747" w14:textId="3A104CFE" w:rsidR="231E99F4" w:rsidRDefault="231E99F4" w:rsidP="231E99F4">
      <w:pPr>
        <w:pStyle w:val="ListParagraph"/>
        <w:numPr>
          <w:ilvl w:val="0"/>
          <w:numId w:val="4"/>
        </w:numPr>
        <w:rPr>
          <w:color w:val="FF0000"/>
        </w:rPr>
      </w:pPr>
      <w:r w:rsidRPr="231E99F4">
        <w:rPr>
          <w:color w:val="FF0000"/>
        </w:rPr>
        <w:t>Considering all of the above evidence and findings, along with any primary engagement activity carried out in support of this, use this section to clear identify key conclusions or findings</w:t>
      </w:r>
      <w:r w:rsidR="009878F9">
        <w:rPr>
          <w:color w:val="FF0000"/>
        </w:rPr>
        <w:t xml:space="preserve"> and mitigations</w:t>
      </w:r>
      <w:r w:rsidRPr="231E99F4">
        <w:rPr>
          <w:color w:val="FF0000"/>
        </w:rPr>
        <w:t>.</w:t>
      </w:r>
    </w:p>
    <w:p w14:paraId="498E0EFD" w14:textId="77777777" w:rsidR="00547F7B" w:rsidRDefault="00547F7B" w:rsidP="00547F7B">
      <w:pPr>
        <w:rPr>
          <w:color w:val="FF0000"/>
        </w:rPr>
      </w:pPr>
    </w:p>
    <w:p w14:paraId="339420BB" w14:textId="4682FECF" w:rsidR="00547F7B" w:rsidRPr="00347F8F" w:rsidRDefault="00547F7B" w:rsidP="00547F7B">
      <w:pPr>
        <w:pStyle w:val="Heading3"/>
        <w:rPr>
          <w:color w:val="FF0000"/>
        </w:rPr>
      </w:pPr>
      <w:bookmarkStart w:id="48" w:name="_Toc114660100"/>
      <w:r w:rsidRPr="00347F8F">
        <w:rPr>
          <w:color w:val="FF0000"/>
        </w:rPr>
        <w:t>Significant Positive Impacts</w:t>
      </w:r>
      <w:bookmarkEnd w:id="48"/>
    </w:p>
    <w:p w14:paraId="54B885E8" w14:textId="77777777" w:rsidR="00547F7B" w:rsidRPr="00347F8F" w:rsidRDefault="00547F7B" w:rsidP="00547F7B">
      <w:pPr>
        <w:pStyle w:val="ListParagraph"/>
        <w:numPr>
          <w:ilvl w:val="0"/>
          <w:numId w:val="3"/>
        </w:numPr>
        <w:rPr>
          <w:color w:val="FF0000"/>
        </w:rPr>
      </w:pPr>
      <w:r w:rsidRPr="00347F8F">
        <w:rPr>
          <w:color w:val="FF0000"/>
        </w:rPr>
        <w:t>Without additional mitigation built into the service/policy design changes, identify:</w:t>
      </w:r>
    </w:p>
    <w:p w14:paraId="45F5FA06" w14:textId="78C497EF" w:rsidR="00547F7B" w:rsidRPr="007A14B7" w:rsidRDefault="00547F7B" w:rsidP="00547F7B">
      <w:pPr>
        <w:pStyle w:val="ListParagraph"/>
        <w:numPr>
          <w:ilvl w:val="1"/>
          <w:numId w:val="3"/>
        </w:numPr>
        <w:rPr>
          <w:color w:val="FF0000"/>
        </w:rPr>
      </w:pPr>
      <w:r w:rsidRPr="007A14B7">
        <w:rPr>
          <w:color w:val="FF0000"/>
        </w:rPr>
        <w:t xml:space="preserve">Who faces a </w:t>
      </w:r>
      <w:r w:rsidR="00813C2E" w:rsidRPr="007A14B7">
        <w:rPr>
          <w:color w:val="FF0000"/>
        </w:rPr>
        <w:t>positive</w:t>
      </w:r>
      <w:r w:rsidRPr="007A14B7">
        <w:rPr>
          <w:color w:val="FF0000"/>
        </w:rPr>
        <w:t xml:space="preserve"> </w:t>
      </w:r>
      <w:proofErr w:type="gramStart"/>
      <w:r w:rsidRPr="007A14B7">
        <w:rPr>
          <w:color w:val="FF0000"/>
        </w:rPr>
        <w:t>impact</w:t>
      </w:r>
      <w:proofErr w:type="gramEnd"/>
    </w:p>
    <w:p w14:paraId="08858728" w14:textId="4E445E68" w:rsidR="00547F7B" w:rsidRPr="007A14B7" w:rsidRDefault="00547F7B" w:rsidP="00547F7B">
      <w:pPr>
        <w:pStyle w:val="ListParagraph"/>
        <w:numPr>
          <w:ilvl w:val="1"/>
          <w:numId w:val="3"/>
        </w:numPr>
        <w:rPr>
          <w:color w:val="FF0000"/>
        </w:rPr>
      </w:pPr>
      <w:r w:rsidRPr="007A14B7">
        <w:rPr>
          <w:color w:val="FF0000"/>
        </w:rPr>
        <w:t xml:space="preserve">What that </w:t>
      </w:r>
      <w:r w:rsidR="00813C2E" w:rsidRPr="007A14B7">
        <w:rPr>
          <w:color w:val="FF0000"/>
        </w:rPr>
        <w:t xml:space="preserve">positive </w:t>
      </w:r>
      <w:r w:rsidRPr="007A14B7">
        <w:rPr>
          <w:color w:val="FF0000"/>
        </w:rPr>
        <w:t>impact will be</w:t>
      </w:r>
    </w:p>
    <w:p w14:paraId="059ECE3F" w14:textId="095862D5" w:rsidR="00547F7B" w:rsidRPr="007A14B7" w:rsidRDefault="00547F7B" w:rsidP="00547F7B">
      <w:pPr>
        <w:pStyle w:val="ListParagraph"/>
        <w:numPr>
          <w:ilvl w:val="1"/>
          <w:numId w:val="3"/>
        </w:numPr>
        <w:rPr>
          <w:color w:val="FF0000"/>
        </w:rPr>
      </w:pPr>
      <w:r w:rsidRPr="007A14B7">
        <w:rPr>
          <w:color w:val="FF0000"/>
        </w:rPr>
        <w:t>What this impact will look like statistically (</w:t>
      </w:r>
      <w:proofErr w:type="spellStart"/>
      <w:r w:rsidRPr="007A14B7">
        <w:rPr>
          <w:color w:val="FF0000"/>
        </w:rPr>
        <w:t>e.g</w:t>
      </w:r>
      <w:proofErr w:type="spellEnd"/>
      <w:r w:rsidRPr="007A14B7">
        <w:rPr>
          <w:color w:val="FF0000"/>
        </w:rPr>
        <w:t xml:space="preserve"> </w:t>
      </w:r>
      <w:r w:rsidR="00813C2E" w:rsidRPr="007A14B7">
        <w:rPr>
          <w:color w:val="FF0000"/>
        </w:rPr>
        <w:t xml:space="preserve">20% decrease in average journey times for </w:t>
      </w:r>
      <w:r w:rsidR="00347F8F" w:rsidRPr="007A14B7">
        <w:rPr>
          <w:color w:val="FF0000"/>
        </w:rPr>
        <w:t>x protected characteristic group</w:t>
      </w:r>
      <w:r w:rsidRPr="007A14B7">
        <w:rPr>
          <w:color w:val="FF0000"/>
        </w:rPr>
        <w:t>)</w:t>
      </w:r>
    </w:p>
    <w:p w14:paraId="7C97ABF3" w14:textId="77777777" w:rsidR="00547F7B" w:rsidRPr="007A14B7" w:rsidRDefault="00547F7B" w:rsidP="00347F8F">
      <w:pPr>
        <w:ind w:left="360"/>
        <w:rPr>
          <w:color w:val="FF0000"/>
        </w:rPr>
      </w:pPr>
    </w:p>
    <w:p w14:paraId="4BF936B9" w14:textId="77777777" w:rsidR="231E99F4" w:rsidRPr="00347F8F" w:rsidRDefault="231E99F4" w:rsidP="231E99F4">
      <w:pPr>
        <w:rPr>
          <w:color w:val="FF0000"/>
        </w:rPr>
      </w:pPr>
    </w:p>
    <w:p w14:paraId="32B53F6F" w14:textId="77777777" w:rsidR="00A17937" w:rsidRPr="00347F8F" w:rsidRDefault="00A17937" w:rsidP="00217176">
      <w:pPr>
        <w:pStyle w:val="Heading3"/>
        <w:rPr>
          <w:color w:val="FF0000"/>
        </w:rPr>
      </w:pPr>
      <w:bookmarkStart w:id="49" w:name="_Toc114660101"/>
      <w:r w:rsidRPr="00347F8F">
        <w:rPr>
          <w:color w:val="FF0000"/>
        </w:rPr>
        <w:t>Significant Negative Impacts</w:t>
      </w:r>
      <w:bookmarkEnd w:id="49"/>
    </w:p>
    <w:p w14:paraId="6E4F5233" w14:textId="77777777" w:rsidR="231E99F4" w:rsidRPr="00347F8F" w:rsidRDefault="231E99F4" w:rsidP="231E99F4">
      <w:pPr>
        <w:pStyle w:val="ListParagraph"/>
        <w:numPr>
          <w:ilvl w:val="0"/>
          <w:numId w:val="3"/>
        </w:numPr>
        <w:rPr>
          <w:color w:val="FF0000"/>
        </w:rPr>
      </w:pPr>
      <w:r w:rsidRPr="00347F8F">
        <w:rPr>
          <w:color w:val="FF0000"/>
        </w:rPr>
        <w:t>Without additional mitigation built into the service/policy design changes, identify:</w:t>
      </w:r>
    </w:p>
    <w:p w14:paraId="7411564D" w14:textId="77777777" w:rsidR="231E99F4" w:rsidRPr="007A14B7" w:rsidRDefault="231E99F4" w:rsidP="231E99F4">
      <w:pPr>
        <w:pStyle w:val="ListParagraph"/>
        <w:numPr>
          <w:ilvl w:val="1"/>
          <w:numId w:val="3"/>
        </w:numPr>
        <w:rPr>
          <w:color w:val="FF0000"/>
        </w:rPr>
      </w:pPr>
      <w:r w:rsidRPr="007A14B7">
        <w:rPr>
          <w:color w:val="FF0000"/>
        </w:rPr>
        <w:t xml:space="preserve">Who faces a negative </w:t>
      </w:r>
      <w:proofErr w:type="gramStart"/>
      <w:r w:rsidRPr="007A14B7">
        <w:rPr>
          <w:color w:val="FF0000"/>
        </w:rPr>
        <w:t>impact</w:t>
      </w:r>
      <w:proofErr w:type="gramEnd"/>
    </w:p>
    <w:p w14:paraId="5828B7D7" w14:textId="77777777" w:rsidR="231E99F4" w:rsidRPr="007A14B7" w:rsidRDefault="231E99F4" w:rsidP="231E99F4">
      <w:pPr>
        <w:pStyle w:val="ListParagraph"/>
        <w:numPr>
          <w:ilvl w:val="1"/>
          <w:numId w:val="3"/>
        </w:numPr>
        <w:rPr>
          <w:color w:val="FF0000"/>
        </w:rPr>
      </w:pPr>
      <w:r w:rsidRPr="007A14B7">
        <w:rPr>
          <w:color w:val="FF0000"/>
        </w:rPr>
        <w:t>What that negative impact will be</w:t>
      </w:r>
    </w:p>
    <w:p w14:paraId="2D21944A" w14:textId="77777777" w:rsidR="231E99F4" w:rsidRPr="007A14B7" w:rsidRDefault="231E99F4" w:rsidP="231E99F4">
      <w:pPr>
        <w:pStyle w:val="ListParagraph"/>
        <w:numPr>
          <w:ilvl w:val="1"/>
          <w:numId w:val="3"/>
        </w:numPr>
        <w:rPr>
          <w:color w:val="FF0000"/>
        </w:rPr>
      </w:pPr>
      <w:r w:rsidRPr="007A14B7">
        <w:rPr>
          <w:color w:val="FF0000"/>
        </w:rPr>
        <w:t>What this impact will look like statistically (</w:t>
      </w:r>
      <w:proofErr w:type="spellStart"/>
      <w:r w:rsidRPr="007A14B7">
        <w:rPr>
          <w:color w:val="FF0000"/>
        </w:rPr>
        <w:t>e.g</w:t>
      </w:r>
      <w:proofErr w:type="spellEnd"/>
      <w:r w:rsidRPr="007A14B7">
        <w:rPr>
          <w:color w:val="FF0000"/>
        </w:rPr>
        <w:t xml:space="preserve"> 15% increase in admissions from x protected characteristic group)</w:t>
      </w:r>
    </w:p>
    <w:p w14:paraId="7C42A4E9" w14:textId="77777777" w:rsidR="231E99F4" w:rsidRDefault="231E99F4" w:rsidP="231E99F4"/>
    <w:p w14:paraId="23BD6A2B" w14:textId="77777777" w:rsidR="00A17937" w:rsidRDefault="00A17937" w:rsidP="00217176">
      <w:pPr>
        <w:pStyle w:val="Heading3"/>
      </w:pPr>
      <w:bookmarkStart w:id="50" w:name="_Toc114660102"/>
      <w:r>
        <w:t>Mitigation and Enhancements</w:t>
      </w:r>
      <w:bookmarkEnd w:id="50"/>
    </w:p>
    <w:p w14:paraId="349EC046" w14:textId="77777777" w:rsidR="231E99F4" w:rsidRDefault="231E99F4" w:rsidP="231E99F4">
      <w:pPr>
        <w:pStyle w:val="ListParagraph"/>
        <w:numPr>
          <w:ilvl w:val="0"/>
          <w:numId w:val="1"/>
        </w:numPr>
      </w:pPr>
      <w:r w:rsidRPr="231E99F4">
        <w:rPr>
          <w:color w:val="FF0000"/>
        </w:rPr>
        <w:t>Identify actions and deliverables to address the significant negative impacts mentioned above</w:t>
      </w:r>
    </w:p>
    <w:p w14:paraId="4943104D" w14:textId="77777777" w:rsidR="231E99F4" w:rsidRPr="00DB2BCA" w:rsidRDefault="231E99F4" w:rsidP="231E99F4">
      <w:pPr>
        <w:pStyle w:val="ListParagraph"/>
        <w:numPr>
          <w:ilvl w:val="0"/>
          <w:numId w:val="1"/>
        </w:numPr>
      </w:pPr>
      <w:r w:rsidRPr="231E99F4">
        <w:rPr>
          <w:color w:val="FF0000"/>
        </w:rPr>
        <w:t>Assess and identify further opportunities to address broader health inequalities impacting populations who access the service or policy undergoing change.</w:t>
      </w:r>
    </w:p>
    <w:p w14:paraId="4642DF71" w14:textId="437AB3E2" w:rsidR="009137EC" w:rsidRDefault="00DB2BCA" w:rsidP="231E99F4">
      <w:pPr>
        <w:pStyle w:val="ListParagraph"/>
        <w:numPr>
          <w:ilvl w:val="0"/>
          <w:numId w:val="1"/>
        </w:numPr>
      </w:pPr>
      <w:r>
        <w:rPr>
          <w:color w:val="FF0000"/>
        </w:rPr>
        <w:t>Identify opportunities to enhance positive impacts and outcomes</w:t>
      </w:r>
    </w:p>
    <w:p w14:paraId="2CD52FC4" w14:textId="77777777" w:rsidR="231E99F4" w:rsidRDefault="231E99F4" w:rsidP="231E99F4"/>
    <w:p w14:paraId="09964B39" w14:textId="77777777" w:rsidR="00A17937" w:rsidRPr="00A17937" w:rsidRDefault="00A17937" w:rsidP="00217176">
      <w:pPr>
        <w:pStyle w:val="Heading3"/>
      </w:pPr>
      <w:bookmarkStart w:id="51" w:name="_Toc114660103"/>
      <w:r>
        <w:t>Future Activity and Engagement</w:t>
      </w:r>
      <w:bookmarkEnd w:id="51"/>
    </w:p>
    <w:p w14:paraId="65D07517" w14:textId="77777777" w:rsidR="231E99F4" w:rsidRPr="00CC75F6" w:rsidRDefault="231E99F4" w:rsidP="231E99F4">
      <w:pPr>
        <w:pStyle w:val="ListParagraph"/>
        <w:numPr>
          <w:ilvl w:val="0"/>
          <w:numId w:val="2"/>
        </w:numPr>
      </w:pPr>
      <w:r w:rsidRPr="231E99F4">
        <w:rPr>
          <w:color w:val="FF0000"/>
        </w:rPr>
        <w:t>Outline your plans for any future engagement and involvement activity in support of this programme of work</w:t>
      </w:r>
    </w:p>
    <w:p w14:paraId="075C6D24" w14:textId="162FAF1B" w:rsidR="008B268B" w:rsidRDefault="008B268B" w:rsidP="231E99F4">
      <w:pPr>
        <w:pStyle w:val="ListParagraph"/>
        <w:numPr>
          <w:ilvl w:val="0"/>
          <w:numId w:val="2"/>
        </w:numPr>
      </w:pPr>
      <w:r>
        <w:rPr>
          <w:color w:val="FF0000"/>
        </w:rPr>
        <w:t xml:space="preserve">Monitoring processes </w:t>
      </w:r>
    </w:p>
    <w:p w14:paraId="0928D3B8" w14:textId="77777777" w:rsidR="00EF7F4C" w:rsidRDefault="00EF7F4C" w:rsidP="00AE57FD"/>
    <w:p w14:paraId="5858F5E3" w14:textId="77777777" w:rsidR="000A13AA" w:rsidRDefault="000A13AA" w:rsidP="000A13AA"/>
    <w:p w14:paraId="47E8ECB2" w14:textId="77777777" w:rsidR="000A13AA" w:rsidRPr="000A13AA" w:rsidRDefault="000A13AA" w:rsidP="00C906A1">
      <w:pPr>
        <w:jc w:val="right"/>
      </w:pPr>
    </w:p>
    <w:sectPr w:rsidR="000A13AA" w:rsidRPr="000A13AA" w:rsidSect="00DA38D6">
      <w:headerReference w:type="default" r:id="rId13"/>
      <w:footerReference w:type="even" r:id="rId14"/>
      <w:footerReference w:type="default" r:id="rId15"/>
      <w:headerReference w:type="first" r:id="rId16"/>
      <w:footerReference w:type="first" r:id="rId17"/>
      <w:pgSz w:w="11900" w:h="16840"/>
      <w:pgMar w:top="1440" w:right="1440" w:bottom="1440" w:left="1440" w:header="992"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F7DEC" w14:textId="77777777" w:rsidR="003561F6" w:rsidRDefault="003561F6" w:rsidP="00D74BE5">
      <w:r>
        <w:separator/>
      </w:r>
    </w:p>
  </w:endnote>
  <w:endnote w:type="continuationSeparator" w:id="0">
    <w:p w14:paraId="07560475" w14:textId="77777777" w:rsidR="003561F6" w:rsidRDefault="003561F6" w:rsidP="00D74BE5">
      <w:r>
        <w:continuationSeparator/>
      </w:r>
    </w:p>
  </w:endnote>
  <w:endnote w:type="continuationNotice" w:id="1">
    <w:p w14:paraId="33F6A4A1" w14:textId="77777777" w:rsidR="003561F6" w:rsidRDefault="003561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CD07" w14:textId="77777777" w:rsidR="00047559" w:rsidRDefault="00047559" w:rsidP="000001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D184E4C" w14:textId="77777777" w:rsidR="00E5146B" w:rsidRDefault="00E5146B">
    <w:pPr>
      <w:pStyle w:val="Footer"/>
    </w:pPr>
    <w:r>
      <w:rPr>
        <w:noProof/>
        <w:color w:val="2B579A"/>
        <w:shd w:val="clear" w:color="auto" w:fill="E6E6E6"/>
      </w:rPr>
      <w:drawing>
        <wp:anchor distT="0" distB="0" distL="114300" distR="114300" simplePos="0" relativeHeight="251658241" behindDoc="1" locked="0" layoutInCell="1" allowOverlap="1" wp14:anchorId="15ED562E" wp14:editId="4D0FE792">
          <wp:simplePos x="0" y="0"/>
          <wp:positionH relativeFrom="column">
            <wp:posOffset>5082540</wp:posOffset>
          </wp:positionH>
          <wp:positionV relativeFrom="paragraph">
            <wp:posOffset>-1010285</wp:posOffset>
          </wp:positionV>
          <wp:extent cx="1219200" cy="121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157918"/>
      <w:docPartObj>
        <w:docPartGallery w:val="Page Numbers (Bottom of Page)"/>
        <w:docPartUnique/>
      </w:docPartObj>
    </w:sdtPr>
    <w:sdtEndPr>
      <w:rPr>
        <w:rStyle w:val="PageNumber"/>
      </w:rPr>
    </w:sdtEndPr>
    <w:sdtContent>
      <w:p w14:paraId="39CA7BC0" w14:textId="77777777" w:rsidR="00047559" w:rsidRDefault="00047559" w:rsidP="000001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7FA3A49" w14:textId="77777777" w:rsidR="00E5146B" w:rsidRDefault="00047559">
    <w:pPr>
      <w:pStyle w:val="Footer"/>
    </w:pPr>
    <w:r>
      <w:rPr>
        <w:noProof/>
        <w:color w:val="2B579A"/>
        <w:shd w:val="clear" w:color="auto" w:fill="E6E6E6"/>
      </w:rPr>
      <w:drawing>
        <wp:anchor distT="0" distB="0" distL="114300" distR="114300" simplePos="0" relativeHeight="251658242" behindDoc="1" locked="0" layoutInCell="1" allowOverlap="1" wp14:anchorId="7633A31A" wp14:editId="36051F32">
          <wp:simplePos x="0" y="0"/>
          <wp:positionH relativeFrom="column">
            <wp:posOffset>5126990</wp:posOffset>
          </wp:positionH>
          <wp:positionV relativeFrom="paragraph">
            <wp:posOffset>-918845</wp:posOffset>
          </wp:positionV>
          <wp:extent cx="1193800" cy="1193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3BFA" w14:textId="77777777" w:rsidR="00AB5EDA" w:rsidRDefault="00AB5EDA">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4F2EC727" w14:textId="77777777" w:rsidR="00AB5EDA" w:rsidRDefault="00AB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E96C6" w14:textId="77777777" w:rsidR="003561F6" w:rsidRDefault="003561F6" w:rsidP="00D74BE5">
      <w:r>
        <w:separator/>
      </w:r>
    </w:p>
  </w:footnote>
  <w:footnote w:type="continuationSeparator" w:id="0">
    <w:p w14:paraId="6054705D" w14:textId="77777777" w:rsidR="003561F6" w:rsidRDefault="003561F6" w:rsidP="00D74BE5">
      <w:r>
        <w:continuationSeparator/>
      </w:r>
    </w:p>
  </w:footnote>
  <w:footnote w:type="continuationNotice" w:id="1">
    <w:p w14:paraId="77B19549" w14:textId="77777777" w:rsidR="003561F6" w:rsidRDefault="003561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C4EA" w14:textId="77777777" w:rsidR="00D74BE5" w:rsidRDefault="00D74BE5">
    <w:pPr>
      <w:pStyle w:val="Header"/>
    </w:pPr>
  </w:p>
  <w:p w14:paraId="5B4AEFB7" w14:textId="77777777" w:rsidR="00D74BE5" w:rsidRDefault="00D74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A410" w14:textId="75D33EBF" w:rsidR="00EF1105" w:rsidRDefault="00BD7764">
    <w:pPr>
      <w:pStyle w:val="Header"/>
    </w:pPr>
    <w:r>
      <w:rPr>
        <w:noProof/>
      </w:rPr>
      <w:drawing>
        <wp:anchor distT="0" distB="0" distL="114300" distR="114300" simplePos="0" relativeHeight="251658240" behindDoc="1" locked="0" layoutInCell="1" allowOverlap="1" wp14:anchorId="25E38BA1" wp14:editId="0771EDE4">
          <wp:simplePos x="0" y="0"/>
          <wp:positionH relativeFrom="column">
            <wp:posOffset>2864485</wp:posOffset>
          </wp:positionH>
          <wp:positionV relativeFrom="paragraph">
            <wp:posOffset>-496570</wp:posOffset>
          </wp:positionV>
          <wp:extent cx="2870200" cy="1114425"/>
          <wp:effectExtent l="0" t="0" r="6350" b="9525"/>
          <wp:wrapTight wrapText="bothSides">
            <wp:wrapPolygon edited="0">
              <wp:start x="0" y="0"/>
              <wp:lineTo x="0" y="21415"/>
              <wp:lineTo x="21504" y="21415"/>
              <wp:lineTo x="21504" y="0"/>
              <wp:lineTo x="0" y="0"/>
            </wp:wrapPolygon>
          </wp:wrapTight>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70200" cy="1114425"/>
                  </a:xfrm>
                  <a:prstGeom prst="rect">
                    <a:avLst/>
                  </a:prstGeom>
                </pic:spPr>
              </pic:pic>
            </a:graphicData>
          </a:graphic>
          <wp14:sizeRelH relativeFrom="page">
            <wp14:pctWidth>0</wp14:pctWidth>
          </wp14:sizeRelH>
          <wp14:sizeRelV relativeFrom="page">
            <wp14:pctHeight>0</wp14:pctHeight>
          </wp14:sizeRelV>
        </wp:anchor>
      </w:drawing>
    </w:r>
    <w:r w:rsidR="00DA38D6">
      <w:rPr>
        <w:noProof/>
      </w:rPr>
      <w:drawing>
        <wp:anchor distT="0" distB="0" distL="114300" distR="114300" simplePos="0" relativeHeight="251658243" behindDoc="1" locked="0" layoutInCell="1" allowOverlap="1" wp14:anchorId="7D8A99A7" wp14:editId="0BA14DA7">
          <wp:simplePos x="0" y="0"/>
          <wp:positionH relativeFrom="margin">
            <wp:posOffset>-438150</wp:posOffset>
          </wp:positionH>
          <wp:positionV relativeFrom="paragraph">
            <wp:posOffset>1052830</wp:posOffset>
          </wp:positionV>
          <wp:extent cx="6945630" cy="8887964"/>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
                    <a:extLst>
                      <a:ext uri="{28A0092B-C50C-407E-A947-70E740481C1C}">
                        <a14:useLocalDpi xmlns:a14="http://schemas.microsoft.com/office/drawing/2010/main" val="0"/>
                      </a:ext>
                    </a:extLst>
                  </a:blip>
                  <a:srcRect t="12118"/>
                  <a:stretch/>
                </pic:blipFill>
                <pic:spPr bwMode="auto">
                  <a:xfrm>
                    <a:off x="0" y="0"/>
                    <a:ext cx="6945720" cy="8888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nOvz5SBF" int2:invalidationBookmarkName="" int2:hashCode="qZnnwE+e2Q023M" int2:id="XFnxwLI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9108"/>
    <w:multiLevelType w:val="hybridMultilevel"/>
    <w:tmpl w:val="2690ADEC"/>
    <w:lvl w:ilvl="0" w:tplc="AAA0568C">
      <w:start w:val="1"/>
      <w:numFmt w:val="bullet"/>
      <w:lvlText w:val=""/>
      <w:lvlJc w:val="left"/>
      <w:pPr>
        <w:ind w:left="720" w:hanging="360"/>
      </w:pPr>
      <w:rPr>
        <w:rFonts w:ascii="Symbol" w:hAnsi="Symbol" w:hint="default"/>
      </w:rPr>
    </w:lvl>
    <w:lvl w:ilvl="1" w:tplc="AEF20996">
      <w:start w:val="1"/>
      <w:numFmt w:val="bullet"/>
      <w:lvlText w:val="o"/>
      <w:lvlJc w:val="left"/>
      <w:pPr>
        <w:ind w:left="1440" w:hanging="360"/>
      </w:pPr>
      <w:rPr>
        <w:rFonts w:ascii="Courier New" w:hAnsi="Courier New" w:hint="default"/>
      </w:rPr>
    </w:lvl>
    <w:lvl w:ilvl="2" w:tplc="34982714">
      <w:start w:val="1"/>
      <w:numFmt w:val="bullet"/>
      <w:lvlText w:val=""/>
      <w:lvlJc w:val="left"/>
      <w:pPr>
        <w:ind w:left="2160" w:hanging="360"/>
      </w:pPr>
      <w:rPr>
        <w:rFonts w:ascii="Wingdings" w:hAnsi="Wingdings" w:hint="default"/>
      </w:rPr>
    </w:lvl>
    <w:lvl w:ilvl="3" w:tplc="8622641A">
      <w:start w:val="1"/>
      <w:numFmt w:val="bullet"/>
      <w:lvlText w:val=""/>
      <w:lvlJc w:val="left"/>
      <w:pPr>
        <w:ind w:left="2880" w:hanging="360"/>
      </w:pPr>
      <w:rPr>
        <w:rFonts w:ascii="Symbol" w:hAnsi="Symbol" w:hint="default"/>
      </w:rPr>
    </w:lvl>
    <w:lvl w:ilvl="4" w:tplc="91ACE820">
      <w:start w:val="1"/>
      <w:numFmt w:val="bullet"/>
      <w:lvlText w:val="o"/>
      <w:lvlJc w:val="left"/>
      <w:pPr>
        <w:ind w:left="3600" w:hanging="360"/>
      </w:pPr>
      <w:rPr>
        <w:rFonts w:ascii="Courier New" w:hAnsi="Courier New" w:hint="default"/>
      </w:rPr>
    </w:lvl>
    <w:lvl w:ilvl="5" w:tplc="B7B06156">
      <w:start w:val="1"/>
      <w:numFmt w:val="bullet"/>
      <w:lvlText w:val=""/>
      <w:lvlJc w:val="left"/>
      <w:pPr>
        <w:ind w:left="4320" w:hanging="360"/>
      </w:pPr>
      <w:rPr>
        <w:rFonts w:ascii="Wingdings" w:hAnsi="Wingdings" w:hint="default"/>
      </w:rPr>
    </w:lvl>
    <w:lvl w:ilvl="6" w:tplc="8062A9C4">
      <w:start w:val="1"/>
      <w:numFmt w:val="bullet"/>
      <w:lvlText w:val=""/>
      <w:lvlJc w:val="left"/>
      <w:pPr>
        <w:ind w:left="5040" w:hanging="360"/>
      </w:pPr>
      <w:rPr>
        <w:rFonts w:ascii="Symbol" w:hAnsi="Symbol" w:hint="default"/>
      </w:rPr>
    </w:lvl>
    <w:lvl w:ilvl="7" w:tplc="50AE8364">
      <w:start w:val="1"/>
      <w:numFmt w:val="bullet"/>
      <w:lvlText w:val="o"/>
      <w:lvlJc w:val="left"/>
      <w:pPr>
        <w:ind w:left="5760" w:hanging="360"/>
      </w:pPr>
      <w:rPr>
        <w:rFonts w:ascii="Courier New" w:hAnsi="Courier New" w:hint="default"/>
      </w:rPr>
    </w:lvl>
    <w:lvl w:ilvl="8" w:tplc="37AC17F8">
      <w:start w:val="1"/>
      <w:numFmt w:val="bullet"/>
      <w:lvlText w:val=""/>
      <w:lvlJc w:val="left"/>
      <w:pPr>
        <w:ind w:left="6480" w:hanging="360"/>
      </w:pPr>
      <w:rPr>
        <w:rFonts w:ascii="Wingdings" w:hAnsi="Wingdings" w:hint="default"/>
      </w:rPr>
    </w:lvl>
  </w:abstractNum>
  <w:abstractNum w:abstractNumId="1" w15:restartNumberingAfterBreak="0">
    <w:nsid w:val="050B2E7D"/>
    <w:multiLevelType w:val="hybridMultilevel"/>
    <w:tmpl w:val="0298E66A"/>
    <w:lvl w:ilvl="0" w:tplc="3458A058">
      <w:start w:val="1"/>
      <w:numFmt w:val="bullet"/>
      <w:lvlText w:val=""/>
      <w:lvlJc w:val="left"/>
      <w:pPr>
        <w:ind w:left="720" w:hanging="360"/>
      </w:pPr>
      <w:rPr>
        <w:rFonts w:ascii="Symbol" w:hAnsi="Symbol" w:hint="default"/>
      </w:rPr>
    </w:lvl>
    <w:lvl w:ilvl="1" w:tplc="EC7C052A">
      <w:start w:val="1"/>
      <w:numFmt w:val="bullet"/>
      <w:lvlText w:val="o"/>
      <w:lvlJc w:val="left"/>
      <w:pPr>
        <w:ind w:left="1440" w:hanging="360"/>
      </w:pPr>
      <w:rPr>
        <w:rFonts w:ascii="Courier New" w:hAnsi="Courier New" w:hint="default"/>
      </w:rPr>
    </w:lvl>
    <w:lvl w:ilvl="2" w:tplc="9210FC42">
      <w:start w:val="1"/>
      <w:numFmt w:val="bullet"/>
      <w:lvlText w:val=""/>
      <w:lvlJc w:val="left"/>
      <w:pPr>
        <w:ind w:left="2160" w:hanging="360"/>
      </w:pPr>
      <w:rPr>
        <w:rFonts w:ascii="Wingdings" w:hAnsi="Wingdings" w:hint="default"/>
      </w:rPr>
    </w:lvl>
    <w:lvl w:ilvl="3" w:tplc="25046898">
      <w:start w:val="1"/>
      <w:numFmt w:val="bullet"/>
      <w:lvlText w:val=""/>
      <w:lvlJc w:val="left"/>
      <w:pPr>
        <w:ind w:left="2880" w:hanging="360"/>
      </w:pPr>
      <w:rPr>
        <w:rFonts w:ascii="Symbol" w:hAnsi="Symbol" w:hint="default"/>
      </w:rPr>
    </w:lvl>
    <w:lvl w:ilvl="4" w:tplc="07BE583E">
      <w:start w:val="1"/>
      <w:numFmt w:val="bullet"/>
      <w:lvlText w:val="o"/>
      <w:lvlJc w:val="left"/>
      <w:pPr>
        <w:ind w:left="3600" w:hanging="360"/>
      </w:pPr>
      <w:rPr>
        <w:rFonts w:ascii="Courier New" w:hAnsi="Courier New" w:hint="default"/>
      </w:rPr>
    </w:lvl>
    <w:lvl w:ilvl="5" w:tplc="D0B2F2DA">
      <w:start w:val="1"/>
      <w:numFmt w:val="bullet"/>
      <w:lvlText w:val=""/>
      <w:lvlJc w:val="left"/>
      <w:pPr>
        <w:ind w:left="4320" w:hanging="360"/>
      </w:pPr>
      <w:rPr>
        <w:rFonts w:ascii="Wingdings" w:hAnsi="Wingdings" w:hint="default"/>
      </w:rPr>
    </w:lvl>
    <w:lvl w:ilvl="6" w:tplc="150A9118">
      <w:start w:val="1"/>
      <w:numFmt w:val="bullet"/>
      <w:lvlText w:val=""/>
      <w:lvlJc w:val="left"/>
      <w:pPr>
        <w:ind w:left="5040" w:hanging="360"/>
      </w:pPr>
      <w:rPr>
        <w:rFonts w:ascii="Symbol" w:hAnsi="Symbol" w:hint="default"/>
      </w:rPr>
    </w:lvl>
    <w:lvl w:ilvl="7" w:tplc="B5CCDF66">
      <w:start w:val="1"/>
      <w:numFmt w:val="bullet"/>
      <w:lvlText w:val="o"/>
      <w:lvlJc w:val="left"/>
      <w:pPr>
        <w:ind w:left="5760" w:hanging="360"/>
      </w:pPr>
      <w:rPr>
        <w:rFonts w:ascii="Courier New" w:hAnsi="Courier New" w:hint="default"/>
      </w:rPr>
    </w:lvl>
    <w:lvl w:ilvl="8" w:tplc="03A2A8A6">
      <w:start w:val="1"/>
      <w:numFmt w:val="bullet"/>
      <w:lvlText w:val=""/>
      <w:lvlJc w:val="left"/>
      <w:pPr>
        <w:ind w:left="6480" w:hanging="360"/>
      </w:pPr>
      <w:rPr>
        <w:rFonts w:ascii="Wingdings" w:hAnsi="Wingdings" w:hint="default"/>
      </w:rPr>
    </w:lvl>
  </w:abstractNum>
  <w:abstractNum w:abstractNumId="2" w15:restartNumberingAfterBreak="0">
    <w:nsid w:val="05D15ED8"/>
    <w:multiLevelType w:val="hybridMultilevel"/>
    <w:tmpl w:val="EEDAACFA"/>
    <w:lvl w:ilvl="0" w:tplc="699022B0">
      <w:start w:val="1"/>
      <w:numFmt w:val="bullet"/>
      <w:lvlText w:val=""/>
      <w:lvlJc w:val="left"/>
      <w:pPr>
        <w:ind w:left="720" w:hanging="360"/>
      </w:pPr>
      <w:rPr>
        <w:rFonts w:ascii="Symbol" w:hAnsi="Symbol" w:hint="default"/>
      </w:rPr>
    </w:lvl>
    <w:lvl w:ilvl="1" w:tplc="1C16D77E">
      <w:start w:val="1"/>
      <w:numFmt w:val="bullet"/>
      <w:lvlText w:val="o"/>
      <w:lvlJc w:val="left"/>
      <w:pPr>
        <w:ind w:left="1440" w:hanging="360"/>
      </w:pPr>
      <w:rPr>
        <w:rFonts w:ascii="Courier New" w:hAnsi="Courier New" w:hint="default"/>
      </w:rPr>
    </w:lvl>
    <w:lvl w:ilvl="2" w:tplc="944C9706">
      <w:start w:val="1"/>
      <w:numFmt w:val="bullet"/>
      <w:lvlText w:val=""/>
      <w:lvlJc w:val="left"/>
      <w:pPr>
        <w:ind w:left="2160" w:hanging="360"/>
      </w:pPr>
      <w:rPr>
        <w:rFonts w:ascii="Wingdings" w:hAnsi="Wingdings" w:hint="default"/>
      </w:rPr>
    </w:lvl>
    <w:lvl w:ilvl="3" w:tplc="2A16EFB0">
      <w:start w:val="1"/>
      <w:numFmt w:val="bullet"/>
      <w:lvlText w:val=""/>
      <w:lvlJc w:val="left"/>
      <w:pPr>
        <w:ind w:left="2880" w:hanging="360"/>
      </w:pPr>
      <w:rPr>
        <w:rFonts w:ascii="Symbol" w:hAnsi="Symbol" w:hint="default"/>
      </w:rPr>
    </w:lvl>
    <w:lvl w:ilvl="4" w:tplc="BE28A596">
      <w:start w:val="1"/>
      <w:numFmt w:val="bullet"/>
      <w:lvlText w:val="o"/>
      <w:lvlJc w:val="left"/>
      <w:pPr>
        <w:ind w:left="3600" w:hanging="360"/>
      </w:pPr>
      <w:rPr>
        <w:rFonts w:ascii="Courier New" w:hAnsi="Courier New" w:hint="default"/>
      </w:rPr>
    </w:lvl>
    <w:lvl w:ilvl="5" w:tplc="E3C82BDA">
      <w:start w:val="1"/>
      <w:numFmt w:val="bullet"/>
      <w:lvlText w:val=""/>
      <w:lvlJc w:val="left"/>
      <w:pPr>
        <w:ind w:left="4320" w:hanging="360"/>
      </w:pPr>
      <w:rPr>
        <w:rFonts w:ascii="Wingdings" w:hAnsi="Wingdings" w:hint="default"/>
      </w:rPr>
    </w:lvl>
    <w:lvl w:ilvl="6" w:tplc="D3D63B94">
      <w:start w:val="1"/>
      <w:numFmt w:val="bullet"/>
      <w:lvlText w:val=""/>
      <w:lvlJc w:val="left"/>
      <w:pPr>
        <w:ind w:left="5040" w:hanging="360"/>
      </w:pPr>
      <w:rPr>
        <w:rFonts w:ascii="Symbol" w:hAnsi="Symbol" w:hint="default"/>
      </w:rPr>
    </w:lvl>
    <w:lvl w:ilvl="7" w:tplc="FE7EC01A">
      <w:start w:val="1"/>
      <w:numFmt w:val="bullet"/>
      <w:lvlText w:val="o"/>
      <w:lvlJc w:val="left"/>
      <w:pPr>
        <w:ind w:left="5760" w:hanging="360"/>
      </w:pPr>
      <w:rPr>
        <w:rFonts w:ascii="Courier New" w:hAnsi="Courier New" w:hint="default"/>
      </w:rPr>
    </w:lvl>
    <w:lvl w:ilvl="8" w:tplc="24120984">
      <w:start w:val="1"/>
      <w:numFmt w:val="bullet"/>
      <w:lvlText w:val=""/>
      <w:lvlJc w:val="left"/>
      <w:pPr>
        <w:ind w:left="6480" w:hanging="360"/>
      </w:pPr>
      <w:rPr>
        <w:rFonts w:ascii="Wingdings" w:hAnsi="Wingdings" w:hint="default"/>
      </w:rPr>
    </w:lvl>
  </w:abstractNum>
  <w:abstractNum w:abstractNumId="3" w15:restartNumberingAfterBreak="0">
    <w:nsid w:val="07EB8A29"/>
    <w:multiLevelType w:val="hybridMultilevel"/>
    <w:tmpl w:val="3F30A4F0"/>
    <w:lvl w:ilvl="0" w:tplc="3336F5F4">
      <w:start w:val="1"/>
      <w:numFmt w:val="bullet"/>
      <w:lvlText w:val=""/>
      <w:lvlJc w:val="left"/>
      <w:pPr>
        <w:ind w:left="720" w:hanging="360"/>
      </w:pPr>
      <w:rPr>
        <w:rFonts w:ascii="Symbol" w:hAnsi="Symbol" w:hint="default"/>
      </w:rPr>
    </w:lvl>
    <w:lvl w:ilvl="1" w:tplc="3342C274">
      <w:start w:val="1"/>
      <w:numFmt w:val="bullet"/>
      <w:lvlText w:val="o"/>
      <w:lvlJc w:val="left"/>
      <w:pPr>
        <w:ind w:left="1440" w:hanging="360"/>
      </w:pPr>
      <w:rPr>
        <w:rFonts w:ascii="Courier New" w:hAnsi="Courier New" w:hint="default"/>
      </w:rPr>
    </w:lvl>
    <w:lvl w:ilvl="2" w:tplc="829C1484">
      <w:start w:val="1"/>
      <w:numFmt w:val="bullet"/>
      <w:lvlText w:val=""/>
      <w:lvlJc w:val="left"/>
      <w:pPr>
        <w:ind w:left="2160" w:hanging="360"/>
      </w:pPr>
      <w:rPr>
        <w:rFonts w:ascii="Wingdings" w:hAnsi="Wingdings" w:hint="default"/>
      </w:rPr>
    </w:lvl>
    <w:lvl w:ilvl="3" w:tplc="8CB8E472">
      <w:start w:val="1"/>
      <w:numFmt w:val="bullet"/>
      <w:lvlText w:val=""/>
      <w:lvlJc w:val="left"/>
      <w:pPr>
        <w:ind w:left="2880" w:hanging="360"/>
      </w:pPr>
      <w:rPr>
        <w:rFonts w:ascii="Symbol" w:hAnsi="Symbol" w:hint="default"/>
      </w:rPr>
    </w:lvl>
    <w:lvl w:ilvl="4" w:tplc="9072E30C">
      <w:start w:val="1"/>
      <w:numFmt w:val="bullet"/>
      <w:lvlText w:val="o"/>
      <w:lvlJc w:val="left"/>
      <w:pPr>
        <w:ind w:left="3600" w:hanging="360"/>
      </w:pPr>
      <w:rPr>
        <w:rFonts w:ascii="Courier New" w:hAnsi="Courier New" w:hint="default"/>
      </w:rPr>
    </w:lvl>
    <w:lvl w:ilvl="5" w:tplc="CF1A9934">
      <w:start w:val="1"/>
      <w:numFmt w:val="bullet"/>
      <w:lvlText w:val=""/>
      <w:lvlJc w:val="left"/>
      <w:pPr>
        <w:ind w:left="4320" w:hanging="360"/>
      </w:pPr>
      <w:rPr>
        <w:rFonts w:ascii="Wingdings" w:hAnsi="Wingdings" w:hint="default"/>
      </w:rPr>
    </w:lvl>
    <w:lvl w:ilvl="6" w:tplc="CB90C682">
      <w:start w:val="1"/>
      <w:numFmt w:val="bullet"/>
      <w:lvlText w:val=""/>
      <w:lvlJc w:val="left"/>
      <w:pPr>
        <w:ind w:left="5040" w:hanging="360"/>
      </w:pPr>
      <w:rPr>
        <w:rFonts w:ascii="Symbol" w:hAnsi="Symbol" w:hint="default"/>
      </w:rPr>
    </w:lvl>
    <w:lvl w:ilvl="7" w:tplc="22C8DEDA">
      <w:start w:val="1"/>
      <w:numFmt w:val="bullet"/>
      <w:lvlText w:val="o"/>
      <w:lvlJc w:val="left"/>
      <w:pPr>
        <w:ind w:left="5760" w:hanging="360"/>
      </w:pPr>
      <w:rPr>
        <w:rFonts w:ascii="Courier New" w:hAnsi="Courier New" w:hint="default"/>
      </w:rPr>
    </w:lvl>
    <w:lvl w:ilvl="8" w:tplc="F6D4B038">
      <w:start w:val="1"/>
      <w:numFmt w:val="bullet"/>
      <w:lvlText w:val=""/>
      <w:lvlJc w:val="left"/>
      <w:pPr>
        <w:ind w:left="6480" w:hanging="360"/>
      </w:pPr>
      <w:rPr>
        <w:rFonts w:ascii="Wingdings" w:hAnsi="Wingdings" w:hint="default"/>
      </w:rPr>
    </w:lvl>
  </w:abstractNum>
  <w:abstractNum w:abstractNumId="4" w15:restartNumberingAfterBreak="0">
    <w:nsid w:val="0AD3160F"/>
    <w:multiLevelType w:val="hybridMultilevel"/>
    <w:tmpl w:val="FD2E5322"/>
    <w:lvl w:ilvl="0" w:tplc="D278D144">
      <w:start w:val="1"/>
      <w:numFmt w:val="bullet"/>
      <w:lvlText w:val=""/>
      <w:lvlJc w:val="left"/>
      <w:pPr>
        <w:ind w:left="720" w:hanging="360"/>
      </w:pPr>
      <w:rPr>
        <w:rFonts w:ascii="Symbol" w:hAnsi="Symbol" w:hint="default"/>
      </w:rPr>
    </w:lvl>
    <w:lvl w:ilvl="1" w:tplc="C5EC8BF0">
      <w:start w:val="1"/>
      <w:numFmt w:val="bullet"/>
      <w:lvlText w:val="o"/>
      <w:lvlJc w:val="left"/>
      <w:pPr>
        <w:ind w:left="1440" w:hanging="360"/>
      </w:pPr>
      <w:rPr>
        <w:rFonts w:ascii="Courier New" w:hAnsi="Courier New" w:hint="default"/>
      </w:rPr>
    </w:lvl>
    <w:lvl w:ilvl="2" w:tplc="F39EBE06">
      <w:start w:val="1"/>
      <w:numFmt w:val="bullet"/>
      <w:lvlText w:val=""/>
      <w:lvlJc w:val="left"/>
      <w:pPr>
        <w:ind w:left="2160" w:hanging="360"/>
      </w:pPr>
      <w:rPr>
        <w:rFonts w:ascii="Wingdings" w:hAnsi="Wingdings" w:hint="default"/>
      </w:rPr>
    </w:lvl>
    <w:lvl w:ilvl="3" w:tplc="6BB2F11E">
      <w:start w:val="1"/>
      <w:numFmt w:val="bullet"/>
      <w:lvlText w:val=""/>
      <w:lvlJc w:val="left"/>
      <w:pPr>
        <w:ind w:left="2880" w:hanging="360"/>
      </w:pPr>
      <w:rPr>
        <w:rFonts w:ascii="Symbol" w:hAnsi="Symbol" w:hint="default"/>
      </w:rPr>
    </w:lvl>
    <w:lvl w:ilvl="4" w:tplc="D16CB286">
      <w:start w:val="1"/>
      <w:numFmt w:val="bullet"/>
      <w:lvlText w:val="o"/>
      <w:lvlJc w:val="left"/>
      <w:pPr>
        <w:ind w:left="3600" w:hanging="360"/>
      </w:pPr>
      <w:rPr>
        <w:rFonts w:ascii="Courier New" w:hAnsi="Courier New" w:hint="default"/>
      </w:rPr>
    </w:lvl>
    <w:lvl w:ilvl="5" w:tplc="3816F858">
      <w:start w:val="1"/>
      <w:numFmt w:val="bullet"/>
      <w:lvlText w:val=""/>
      <w:lvlJc w:val="left"/>
      <w:pPr>
        <w:ind w:left="4320" w:hanging="360"/>
      </w:pPr>
      <w:rPr>
        <w:rFonts w:ascii="Wingdings" w:hAnsi="Wingdings" w:hint="default"/>
      </w:rPr>
    </w:lvl>
    <w:lvl w:ilvl="6" w:tplc="0C940152">
      <w:start w:val="1"/>
      <w:numFmt w:val="bullet"/>
      <w:lvlText w:val=""/>
      <w:lvlJc w:val="left"/>
      <w:pPr>
        <w:ind w:left="5040" w:hanging="360"/>
      </w:pPr>
      <w:rPr>
        <w:rFonts w:ascii="Symbol" w:hAnsi="Symbol" w:hint="default"/>
      </w:rPr>
    </w:lvl>
    <w:lvl w:ilvl="7" w:tplc="FA74E1D6">
      <w:start w:val="1"/>
      <w:numFmt w:val="bullet"/>
      <w:lvlText w:val="o"/>
      <w:lvlJc w:val="left"/>
      <w:pPr>
        <w:ind w:left="5760" w:hanging="360"/>
      </w:pPr>
      <w:rPr>
        <w:rFonts w:ascii="Courier New" w:hAnsi="Courier New" w:hint="default"/>
      </w:rPr>
    </w:lvl>
    <w:lvl w:ilvl="8" w:tplc="6ECE3064">
      <w:start w:val="1"/>
      <w:numFmt w:val="bullet"/>
      <w:lvlText w:val=""/>
      <w:lvlJc w:val="left"/>
      <w:pPr>
        <w:ind w:left="6480" w:hanging="360"/>
      </w:pPr>
      <w:rPr>
        <w:rFonts w:ascii="Wingdings" w:hAnsi="Wingdings" w:hint="default"/>
      </w:rPr>
    </w:lvl>
  </w:abstractNum>
  <w:abstractNum w:abstractNumId="5" w15:restartNumberingAfterBreak="0">
    <w:nsid w:val="0C599DAD"/>
    <w:multiLevelType w:val="hybridMultilevel"/>
    <w:tmpl w:val="161A329A"/>
    <w:lvl w:ilvl="0" w:tplc="CDFCD81C">
      <w:start w:val="1"/>
      <w:numFmt w:val="bullet"/>
      <w:lvlText w:val=""/>
      <w:lvlJc w:val="left"/>
      <w:pPr>
        <w:ind w:left="720" w:hanging="360"/>
      </w:pPr>
      <w:rPr>
        <w:rFonts w:ascii="Symbol" w:hAnsi="Symbol" w:hint="default"/>
      </w:rPr>
    </w:lvl>
    <w:lvl w:ilvl="1" w:tplc="43CC4EFE">
      <w:start w:val="1"/>
      <w:numFmt w:val="bullet"/>
      <w:lvlText w:val="o"/>
      <w:lvlJc w:val="left"/>
      <w:pPr>
        <w:ind w:left="1440" w:hanging="360"/>
      </w:pPr>
      <w:rPr>
        <w:rFonts w:ascii="Courier New" w:hAnsi="Courier New" w:hint="default"/>
      </w:rPr>
    </w:lvl>
    <w:lvl w:ilvl="2" w:tplc="BF8E37B0">
      <w:start w:val="1"/>
      <w:numFmt w:val="bullet"/>
      <w:lvlText w:val=""/>
      <w:lvlJc w:val="left"/>
      <w:pPr>
        <w:ind w:left="2160" w:hanging="360"/>
      </w:pPr>
      <w:rPr>
        <w:rFonts w:ascii="Wingdings" w:hAnsi="Wingdings" w:hint="default"/>
      </w:rPr>
    </w:lvl>
    <w:lvl w:ilvl="3" w:tplc="C0E47582">
      <w:start w:val="1"/>
      <w:numFmt w:val="bullet"/>
      <w:lvlText w:val=""/>
      <w:lvlJc w:val="left"/>
      <w:pPr>
        <w:ind w:left="2880" w:hanging="360"/>
      </w:pPr>
      <w:rPr>
        <w:rFonts w:ascii="Symbol" w:hAnsi="Symbol" w:hint="default"/>
      </w:rPr>
    </w:lvl>
    <w:lvl w:ilvl="4" w:tplc="749A9426">
      <w:start w:val="1"/>
      <w:numFmt w:val="bullet"/>
      <w:lvlText w:val="o"/>
      <w:lvlJc w:val="left"/>
      <w:pPr>
        <w:ind w:left="3600" w:hanging="360"/>
      </w:pPr>
      <w:rPr>
        <w:rFonts w:ascii="Courier New" w:hAnsi="Courier New" w:hint="default"/>
      </w:rPr>
    </w:lvl>
    <w:lvl w:ilvl="5" w:tplc="E6642960">
      <w:start w:val="1"/>
      <w:numFmt w:val="bullet"/>
      <w:lvlText w:val=""/>
      <w:lvlJc w:val="left"/>
      <w:pPr>
        <w:ind w:left="4320" w:hanging="360"/>
      </w:pPr>
      <w:rPr>
        <w:rFonts w:ascii="Wingdings" w:hAnsi="Wingdings" w:hint="default"/>
      </w:rPr>
    </w:lvl>
    <w:lvl w:ilvl="6" w:tplc="BD5879E6">
      <w:start w:val="1"/>
      <w:numFmt w:val="bullet"/>
      <w:lvlText w:val=""/>
      <w:lvlJc w:val="left"/>
      <w:pPr>
        <w:ind w:left="5040" w:hanging="360"/>
      </w:pPr>
      <w:rPr>
        <w:rFonts w:ascii="Symbol" w:hAnsi="Symbol" w:hint="default"/>
      </w:rPr>
    </w:lvl>
    <w:lvl w:ilvl="7" w:tplc="D56AB9BE">
      <w:start w:val="1"/>
      <w:numFmt w:val="bullet"/>
      <w:lvlText w:val="o"/>
      <w:lvlJc w:val="left"/>
      <w:pPr>
        <w:ind w:left="5760" w:hanging="360"/>
      </w:pPr>
      <w:rPr>
        <w:rFonts w:ascii="Courier New" w:hAnsi="Courier New" w:hint="default"/>
      </w:rPr>
    </w:lvl>
    <w:lvl w:ilvl="8" w:tplc="3AB45BEE">
      <w:start w:val="1"/>
      <w:numFmt w:val="bullet"/>
      <w:lvlText w:val=""/>
      <w:lvlJc w:val="left"/>
      <w:pPr>
        <w:ind w:left="6480" w:hanging="360"/>
      </w:pPr>
      <w:rPr>
        <w:rFonts w:ascii="Wingdings" w:hAnsi="Wingdings" w:hint="default"/>
      </w:rPr>
    </w:lvl>
  </w:abstractNum>
  <w:abstractNum w:abstractNumId="6" w15:restartNumberingAfterBreak="0">
    <w:nsid w:val="0F8F28EF"/>
    <w:multiLevelType w:val="hybridMultilevel"/>
    <w:tmpl w:val="5AF871B0"/>
    <w:lvl w:ilvl="0" w:tplc="FC04D032">
      <w:start w:val="1"/>
      <w:numFmt w:val="bullet"/>
      <w:lvlText w:val=""/>
      <w:lvlJc w:val="left"/>
      <w:pPr>
        <w:ind w:left="720" w:hanging="360"/>
      </w:pPr>
      <w:rPr>
        <w:rFonts w:ascii="Symbol" w:hAnsi="Symbol" w:hint="default"/>
      </w:rPr>
    </w:lvl>
    <w:lvl w:ilvl="1" w:tplc="913AF5BA">
      <w:start w:val="1"/>
      <w:numFmt w:val="bullet"/>
      <w:lvlText w:val="o"/>
      <w:lvlJc w:val="left"/>
      <w:pPr>
        <w:ind w:left="1440" w:hanging="360"/>
      </w:pPr>
      <w:rPr>
        <w:rFonts w:ascii="Courier New" w:hAnsi="Courier New" w:hint="default"/>
      </w:rPr>
    </w:lvl>
    <w:lvl w:ilvl="2" w:tplc="945C0918">
      <w:start w:val="1"/>
      <w:numFmt w:val="bullet"/>
      <w:lvlText w:val=""/>
      <w:lvlJc w:val="left"/>
      <w:pPr>
        <w:ind w:left="2160" w:hanging="360"/>
      </w:pPr>
      <w:rPr>
        <w:rFonts w:ascii="Wingdings" w:hAnsi="Wingdings" w:hint="default"/>
      </w:rPr>
    </w:lvl>
    <w:lvl w:ilvl="3" w:tplc="5F6AF5AA">
      <w:start w:val="1"/>
      <w:numFmt w:val="bullet"/>
      <w:lvlText w:val=""/>
      <w:lvlJc w:val="left"/>
      <w:pPr>
        <w:ind w:left="2880" w:hanging="360"/>
      </w:pPr>
      <w:rPr>
        <w:rFonts w:ascii="Symbol" w:hAnsi="Symbol" w:hint="default"/>
      </w:rPr>
    </w:lvl>
    <w:lvl w:ilvl="4" w:tplc="35AC9036">
      <w:start w:val="1"/>
      <w:numFmt w:val="bullet"/>
      <w:lvlText w:val="o"/>
      <w:lvlJc w:val="left"/>
      <w:pPr>
        <w:ind w:left="3600" w:hanging="360"/>
      </w:pPr>
      <w:rPr>
        <w:rFonts w:ascii="Courier New" w:hAnsi="Courier New" w:hint="default"/>
      </w:rPr>
    </w:lvl>
    <w:lvl w:ilvl="5" w:tplc="0DACD97A">
      <w:start w:val="1"/>
      <w:numFmt w:val="bullet"/>
      <w:lvlText w:val=""/>
      <w:lvlJc w:val="left"/>
      <w:pPr>
        <w:ind w:left="4320" w:hanging="360"/>
      </w:pPr>
      <w:rPr>
        <w:rFonts w:ascii="Wingdings" w:hAnsi="Wingdings" w:hint="default"/>
      </w:rPr>
    </w:lvl>
    <w:lvl w:ilvl="6" w:tplc="C02A9CF6">
      <w:start w:val="1"/>
      <w:numFmt w:val="bullet"/>
      <w:lvlText w:val=""/>
      <w:lvlJc w:val="left"/>
      <w:pPr>
        <w:ind w:left="5040" w:hanging="360"/>
      </w:pPr>
      <w:rPr>
        <w:rFonts w:ascii="Symbol" w:hAnsi="Symbol" w:hint="default"/>
      </w:rPr>
    </w:lvl>
    <w:lvl w:ilvl="7" w:tplc="2312F244">
      <w:start w:val="1"/>
      <w:numFmt w:val="bullet"/>
      <w:lvlText w:val="o"/>
      <w:lvlJc w:val="left"/>
      <w:pPr>
        <w:ind w:left="5760" w:hanging="360"/>
      </w:pPr>
      <w:rPr>
        <w:rFonts w:ascii="Courier New" w:hAnsi="Courier New" w:hint="default"/>
      </w:rPr>
    </w:lvl>
    <w:lvl w:ilvl="8" w:tplc="D084F6A4">
      <w:start w:val="1"/>
      <w:numFmt w:val="bullet"/>
      <w:lvlText w:val=""/>
      <w:lvlJc w:val="left"/>
      <w:pPr>
        <w:ind w:left="6480" w:hanging="360"/>
      </w:pPr>
      <w:rPr>
        <w:rFonts w:ascii="Wingdings" w:hAnsi="Wingdings" w:hint="default"/>
      </w:rPr>
    </w:lvl>
  </w:abstractNum>
  <w:abstractNum w:abstractNumId="7" w15:restartNumberingAfterBreak="0">
    <w:nsid w:val="1AD2DF98"/>
    <w:multiLevelType w:val="hybridMultilevel"/>
    <w:tmpl w:val="B0F8A682"/>
    <w:lvl w:ilvl="0" w:tplc="42ECA48A">
      <w:start w:val="1"/>
      <w:numFmt w:val="bullet"/>
      <w:lvlText w:val=""/>
      <w:lvlJc w:val="left"/>
      <w:pPr>
        <w:ind w:left="720" w:hanging="360"/>
      </w:pPr>
      <w:rPr>
        <w:rFonts w:ascii="Symbol" w:hAnsi="Symbol" w:hint="default"/>
      </w:rPr>
    </w:lvl>
    <w:lvl w:ilvl="1" w:tplc="E4D42974">
      <w:start w:val="1"/>
      <w:numFmt w:val="bullet"/>
      <w:lvlText w:val="o"/>
      <w:lvlJc w:val="left"/>
      <w:pPr>
        <w:ind w:left="1440" w:hanging="360"/>
      </w:pPr>
      <w:rPr>
        <w:rFonts w:ascii="Courier New" w:hAnsi="Courier New" w:hint="default"/>
      </w:rPr>
    </w:lvl>
    <w:lvl w:ilvl="2" w:tplc="ACDC1236">
      <w:start w:val="1"/>
      <w:numFmt w:val="bullet"/>
      <w:lvlText w:val=""/>
      <w:lvlJc w:val="left"/>
      <w:pPr>
        <w:ind w:left="2160" w:hanging="360"/>
      </w:pPr>
      <w:rPr>
        <w:rFonts w:ascii="Wingdings" w:hAnsi="Wingdings" w:hint="default"/>
      </w:rPr>
    </w:lvl>
    <w:lvl w:ilvl="3" w:tplc="F0D84E96">
      <w:start w:val="1"/>
      <w:numFmt w:val="bullet"/>
      <w:lvlText w:val=""/>
      <w:lvlJc w:val="left"/>
      <w:pPr>
        <w:ind w:left="2880" w:hanging="360"/>
      </w:pPr>
      <w:rPr>
        <w:rFonts w:ascii="Symbol" w:hAnsi="Symbol" w:hint="default"/>
      </w:rPr>
    </w:lvl>
    <w:lvl w:ilvl="4" w:tplc="29AACF96">
      <w:start w:val="1"/>
      <w:numFmt w:val="bullet"/>
      <w:lvlText w:val="o"/>
      <w:lvlJc w:val="left"/>
      <w:pPr>
        <w:ind w:left="3600" w:hanging="360"/>
      </w:pPr>
      <w:rPr>
        <w:rFonts w:ascii="Courier New" w:hAnsi="Courier New" w:hint="default"/>
      </w:rPr>
    </w:lvl>
    <w:lvl w:ilvl="5" w:tplc="6D9462AA">
      <w:start w:val="1"/>
      <w:numFmt w:val="bullet"/>
      <w:lvlText w:val=""/>
      <w:lvlJc w:val="left"/>
      <w:pPr>
        <w:ind w:left="4320" w:hanging="360"/>
      </w:pPr>
      <w:rPr>
        <w:rFonts w:ascii="Wingdings" w:hAnsi="Wingdings" w:hint="default"/>
      </w:rPr>
    </w:lvl>
    <w:lvl w:ilvl="6" w:tplc="99EA265E">
      <w:start w:val="1"/>
      <w:numFmt w:val="bullet"/>
      <w:lvlText w:val=""/>
      <w:lvlJc w:val="left"/>
      <w:pPr>
        <w:ind w:left="5040" w:hanging="360"/>
      </w:pPr>
      <w:rPr>
        <w:rFonts w:ascii="Symbol" w:hAnsi="Symbol" w:hint="default"/>
      </w:rPr>
    </w:lvl>
    <w:lvl w:ilvl="7" w:tplc="4D866A0E">
      <w:start w:val="1"/>
      <w:numFmt w:val="bullet"/>
      <w:lvlText w:val="o"/>
      <w:lvlJc w:val="left"/>
      <w:pPr>
        <w:ind w:left="5760" w:hanging="360"/>
      </w:pPr>
      <w:rPr>
        <w:rFonts w:ascii="Courier New" w:hAnsi="Courier New" w:hint="default"/>
      </w:rPr>
    </w:lvl>
    <w:lvl w:ilvl="8" w:tplc="0E24FB40">
      <w:start w:val="1"/>
      <w:numFmt w:val="bullet"/>
      <w:lvlText w:val=""/>
      <w:lvlJc w:val="left"/>
      <w:pPr>
        <w:ind w:left="6480" w:hanging="360"/>
      </w:pPr>
      <w:rPr>
        <w:rFonts w:ascii="Wingdings" w:hAnsi="Wingdings" w:hint="default"/>
      </w:rPr>
    </w:lvl>
  </w:abstractNum>
  <w:abstractNum w:abstractNumId="8" w15:restartNumberingAfterBreak="0">
    <w:nsid w:val="1D9BCFE9"/>
    <w:multiLevelType w:val="hybridMultilevel"/>
    <w:tmpl w:val="23A4BEF8"/>
    <w:lvl w:ilvl="0" w:tplc="E5E65210">
      <w:start w:val="1"/>
      <w:numFmt w:val="decimal"/>
      <w:lvlText w:val="%1."/>
      <w:lvlJc w:val="left"/>
      <w:pPr>
        <w:ind w:left="720" w:hanging="360"/>
      </w:pPr>
    </w:lvl>
    <w:lvl w:ilvl="1" w:tplc="BDEC919E">
      <w:start w:val="1"/>
      <w:numFmt w:val="lowerLetter"/>
      <w:lvlText w:val="%2."/>
      <w:lvlJc w:val="left"/>
      <w:pPr>
        <w:ind w:left="1440" w:hanging="360"/>
      </w:pPr>
    </w:lvl>
    <w:lvl w:ilvl="2" w:tplc="F9781034">
      <w:start w:val="1"/>
      <w:numFmt w:val="lowerRoman"/>
      <w:lvlText w:val="%3."/>
      <w:lvlJc w:val="right"/>
      <w:pPr>
        <w:ind w:left="2160" w:hanging="180"/>
      </w:pPr>
    </w:lvl>
    <w:lvl w:ilvl="3" w:tplc="F8988AB4">
      <w:start w:val="1"/>
      <w:numFmt w:val="decimal"/>
      <w:lvlText w:val="%4."/>
      <w:lvlJc w:val="left"/>
      <w:pPr>
        <w:ind w:left="2880" w:hanging="360"/>
      </w:pPr>
    </w:lvl>
    <w:lvl w:ilvl="4" w:tplc="BD0ABDD0">
      <w:start w:val="1"/>
      <w:numFmt w:val="lowerLetter"/>
      <w:lvlText w:val="%5."/>
      <w:lvlJc w:val="left"/>
      <w:pPr>
        <w:ind w:left="3600" w:hanging="360"/>
      </w:pPr>
    </w:lvl>
    <w:lvl w:ilvl="5" w:tplc="77C8D6B4">
      <w:start w:val="1"/>
      <w:numFmt w:val="lowerRoman"/>
      <w:lvlText w:val="%6."/>
      <w:lvlJc w:val="right"/>
      <w:pPr>
        <w:ind w:left="4320" w:hanging="180"/>
      </w:pPr>
    </w:lvl>
    <w:lvl w:ilvl="6" w:tplc="3542775E">
      <w:start w:val="1"/>
      <w:numFmt w:val="decimal"/>
      <w:lvlText w:val="%7."/>
      <w:lvlJc w:val="left"/>
      <w:pPr>
        <w:ind w:left="5040" w:hanging="360"/>
      </w:pPr>
    </w:lvl>
    <w:lvl w:ilvl="7" w:tplc="AC5CC452">
      <w:start w:val="1"/>
      <w:numFmt w:val="lowerLetter"/>
      <w:lvlText w:val="%8."/>
      <w:lvlJc w:val="left"/>
      <w:pPr>
        <w:ind w:left="5760" w:hanging="360"/>
      </w:pPr>
    </w:lvl>
    <w:lvl w:ilvl="8" w:tplc="0A00063E">
      <w:start w:val="1"/>
      <w:numFmt w:val="lowerRoman"/>
      <w:lvlText w:val="%9."/>
      <w:lvlJc w:val="right"/>
      <w:pPr>
        <w:ind w:left="6480" w:hanging="180"/>
      </w:pPr>
    </w:lvl>
  </w:abstractNum>
  <w:abstractNum w:abstractNumId="9" w15:restartNumberingAfterBreak="0">
    <w:nsid w:val="1E097453"/>
    <w:multiLevelType w:val="hybridMultilevel"/>
    <w:tmpl w:val="FB32793C"/>
    <w:lvl w:ilvl="0" w:tplc="8304DA02">
      <w:start w:val="1"/>
      <w:numFmt w:val="bullet"/>
      <w:lvlText w:val=""/>
      <w:lvlJc w:val="left"/>
      <w:pPr>
        <w:ind w:left="720" w:hanging="360"/>
      </w:pPr>
      <w:rPr>
        <w:rFonts w:ascii="Symbol" w:hAnsi="Symbol" w:hint="default"/>
      </w:rPr>
    </w:lvl>
    <w:lvl w:ilvl="1" w:tplc="3426FB12">
      <w:start w:val="1"/>
      <w:numFmt w:val="bullet"/>
      <w:lvlText w:val="o"/>
      <w:lvlJc w:val="left"/>
      <w:pPr>
        <w:ind w:left="1440" w:hanging="360"/>
      </w:pPr>
      <w:rPr>
        <w:rFonts w:ascii="Courier New" w:hAnsi="Courier New" w:hint="default"/>
      </w:rPr>
    </w:lvl>
    <w:lvl w:ilvl="2" w:tplc="9E629842">
      <w:start w:val="1"/>
      <w:numFmt w:val="bullet"/>
      <w:lvlText w:val=""/>
      <w:lvlJc w:val="left"/>
      <w:pPr>
        <w:ind w:left="2160" w:hanging="360"/>
      </w:pPr>
      <w:rPr>
        <w:rFonts w:ascii="Wingdings" w:hAnsi="Wingdings" w:hint="default"/>
      </w:rPr>
    </w:lvl>
    <w:lvl w:ilvl="3" w:tplc="C706B076">
      <w:start w:val="1"/>
      <w:numFmt w:val="bullet"/>
      <w:lvlText w:val=""/>
      <w:lvlJc w:val="left"/>
      <w:pPr>
        <w:ind w:left="2880" w:hanging="360"/>
      </w:pPr>
      <w:rPr>
        <w:rFonts w:ascii="Symbol" w:hAnsi="Symbol" w:hint="default"/>
      </w:rPr>
    </w:lvl>
    <w:lvl w:ilvl="4" w:tplc="2E8C2FCE">
      <w:start w:val="1"/>
      <w:numFmt w:val="bullet"/>
      <w:lvlText w:val="o"/>
      <w:lvlJc w:val="left"/>
      <w:pPr>
        <w:ind w:left="3600" w:hanging="360"/>
      </w:pPr>
      <w:rPr>
        <w:rFonts w:ascii="Courier New" w:hAnsi="Courier New" w:hint="default"/>
      </w:rPr>
    </w:lvl>
    <w:lvl w:ilvl="5" w:tplc="7B50333E">
      <w:start w:val="1"/>
      <w:numFmt w:val="bullet"/>
      <w:lvlText w:val=""/>
      <w:lvlJc w:val="left"/>
      <w:pPr>
        <w:ind w:left="4320" w:hanging="360"/>
      </w:pPr>
      <w:rPr>
        <w:rFonts w:ascii="Wingdings" w:hAnsi="Wingdings" w:hint="default"/>
      </w:rPr>
    </w:lvl>
    <w:lvl w:ilvl="6" w:tplc="5B646F62">
      <w:start w:val="1"/>
      <w:numFmt w:val="bullet"/>
      <w:lvlText w:val=""/>
      <w:lvlJc w:val="left"/>
      <w:pPr>
        <w:ind w:left="5040" w:hanging="360"/>
      </w:pPr>
      <w:rPr>
        <w:rFonts w:ascii="Symbol" w:hAnsi="Symbol" w:hint="default"/>
      </w:rPr>
    </w:lvl>
    <w:lvl w:ilvl="7" w:tplc="9EE8ADCE">
      <w:start w:val="1"/>
      <w:numFmt w:val="bullet"/>
      <w:lvlText w:val="o"/>
      <w:lvlJc w:val="left"/>
      <w:pPr>
        <w:ind w:left="5760" w:hanging="360"/>
      </w:pPr>
      <w:rPr>
        <w:rFonts w:ascii="Courier New" w:hAnsi="Courier New" w:hint="default"/>
      </w:rPr>
    </w:lvl>
    <w:lvl w:ilvl="8" w:tplc="3C9A6132">
      <w:start w:val="1"/>
      <w:numFmt w:val="bullet"/>
      <w:lvlText w:val=""/>
      <w:lvlJc w:val="left"/>
      <w:pPr>
        <w:ind w:left="6480" w:hanging="360"/>
      </w:pPr>
      <w:rPr>
        <w:rFonts w:ascii="Wingdings" w:hAnsi="Wingdings" w:hint="default"/>
      </w:rPr>
    </w:lvl>
  </w:abstractNum>
  <w:abstractNum w:abstractNumId="10" w15:restartNumberingAfterBreak="0">
    <w:nsid w:val="228A2DEB"/>
    <w:multiLevelType w:val="hybridMultilevel"/>
    <w:tmpl w:val="51324FBE"/>
    <w:lvl w:ilvl="0" w:tplc="BDDC1878">
      <w:start w:val="1"/>
      <w:numFmt w:val="bullet"/>
      <w:lvlText w:val=""/>
      <w:lvlJc w:val="left"/>
      <w:pPr>
        <w:ind w:left="720" w:hanging="360"/>
      </w:pPr>
      <w:rPr>
        <w:rFonts w:ascii="Symbol" w:hAnsi="Symbol" w:hint="default"/>
      </w:rPr>
    </w:lvl>
    <w:lvl w:ilvl="1" w:tplc="06BEF3E0">
      <w:start w:val="1"/>
      <w:numFmt w:val="bullet"/>
      <w:lvlText w:val="o"/>
      <w:lvlJc w:val="left"/>
      <w:pPr>
        <w:ind w:left="1440" w:hanging="360"/>
      </w:pPr>
      <w:rPr>
        <w:rFonts w:ascii="Courier New" w:hAnsi="Courier New" w:hint="default"/>
      </w:rPr>
    </w:lvl>
    <w:lvl w:ilvl="2" w:tplc="7FAA09F6">
      <w:start w:val="1"/>
      <w:numFmt w:val="bullet"/>
      <w:lvlText w:val=""/>
      <w:lvlJc w:val="left"/>
      <w:pPr>
        <w:ind w:left="2160" w:hanging="360"/>
      </w:pPr>
      <w:rPr>
        <w:rFonts w:ascii="Wingdings" w:hAnsi="Wingdings" w:hint="default"/>
      </w:rPr>
    </w:lvl>
    <w:lvl w:ilvl="3" w:tplc="80FCB3AC">
      <w:start w:val="1"/>
      <w:numFmt w:val="bullet"/>
      <w:lvlText w:val=""/>
      <w:lvlJc w:val="left"/>
      <w:pPr>
        <w:ind w:left="2880" w:hanging="360"/>
      </w:pPr>
      <w:rPr>
        <w:rFonts w:ascii="Symbol" w:hAnsi="Symbol" w:hint="default"/>
      </w:rPr>
    </w:lvl>
    <w:lvl w:ilvl="4" w:tplc="709682A0">
      <w:start w:val="1"/>
      <w:numFmt w:val="bullet"/>
      <w:lvlText w:val="o"/>
      <w:lvlJc w:val="left"/>
      <w:pPr>
        <w:ind w:left="3600" w:hanging="360"/>
      </w:pPr>
      <w:rPr>
        <w:rFonts w:ascii="Courier New" w:hAnsi="Courier New" w:hint="default"/>
      </w:rPr>
    </w:lvl>
    <w:lvl w:ilvl="5" w:tplc="9AFC3E88">
      <w:start w:val="1"/>
      <w:numFmt w:val="bullet"/>
      <w:lvlText w:val=""/>
      <w:lvlJc w:val="left"/>
      <w:pPr>
        <w:ind w:left="4320" w:hanging="360"/>
      </w:pPr>
      <w:rPr>
        <w:rFonts w:ascii="Wingdings" w:hAnsi="Wingdings" w:hint="default"/>
      </w:rPr>
    </w:lvl>
    <w:lvl w:ilvl="6" w:tplc="3F004162">
      <w:start w:val="1"/>
      <w:numFmt w:val="bullet"/>
      <w:lvlText w:val=""/>
      <w:lvlJc w:val="left"/>
      <w:pPr>
        <w:ind w:left="5040" w:hanging="360"/>
      </w:pPr>
      <w:rPr>
        <w:rFonts w:ascii="Symbol" w:hAnsi="Symbol" w:hint="default"/>
      </w:rPr>
    </w:lvl>
    <w:lvl w:ilvl="7" w:tplc="BB72B59A">
      <w:start w:val="1"/>
      <w:numFmt w:val="bullet"/>
      <w:lvlText w:val="o"/>
      <w:lvlJc w:val="left"/>
      <w:pPr>
        <w:ind w:left="5760" w:hanging="360"/>
      </w:pPr>
      <w:rPr>
        <w:rFonts w:ascii="Courier New" w:hAnsi="Courier New" w:hint="default"/>
      </w:rPr>
    </w:lvl>
    <w:lvl w:ilvl="8" w:tplc="5CBE6572">
      <w:start w:val="1"/>
      <w:numFmt w:val="bullet"/>
      <w:lvlText w:val=""/>
      <w:lvlJc w:val="left"/>
      <w:pPr>
        <w:ind w:left="6480" w:hanging="360"/>
      </w:pPr>
      <w:rPr>
        <w:rFonts w:ascii="Wingdings" w:hAnsi="Wingdings" w:hint="default"/>
      </w:rPr>
    </w:lvl>
  </w:abstractNum>
  <w:abstractNum w:abstractNumId="11" w15:restartNumberingAfterBreak="0">
    <w:nsid w:val="2666BC1D"/>
    <w:multiLevelType w:val="hybridMultilevel"/>
    <w:tmpl w:val="B6A8F83E"/>
    <w:lvl w:ilvl="0" w:tplc="F9E45486">
      <w:start w:val="1"/>
      <w:numFmt w:val="bullet"/>
      <w:lvlText w:val=""/>
      <w:lvlJc w:val="left"/>
      <w:pPr>
        <w:ind w:left="720" w:hanging="360"/>
      </w:pPr>
      <w:rPr>
        <w:rFonts w:ascii="Symbol" w:hAnsi="Symbol" w:hint="default"/>
      </w:rPr>
    </w:lvl>
    <w:lvl w:ilvl="1" w:tplc="F502E1CE">
      <w:start w:val="1"/>
      <w:numFmt w:val="bullet"/>
      <w:lvlText w:val="o"/>
      <w:lvlJc w:val="left"/>
      <w:pPr>
        <w:ind w:left="1440" w:hanging="360"/>
      </w:pPr>
      <w:rPr>
        <w:rFonts w:ascii="Courier New" w:hAnsi="Courier New" w:hint="default"/>
      </w:rPr>
    </w:lvl>
    <w:lvl w:ilvl="2" w:tplc="2E46C2CA">
      <w:start w:val="1"/>
      <w:numFmt w:val="bullet"/>
      <w:lvlText w:val=""/>
      <w:lvlJc w:val="left"/>
      <w:pPr>
        <w:ind w:left="2160" w:hanging="360"/>
      </w:pPr>
      <w:rPr>
        <w:rFonts w:ascii="Wingdings" w:hAnsi="Wingdings" w:hint="default"/>
      </w:rPr>
    </w:lvl>
    <w:lvl w:ilvl="3" w:tplc="6DA86888">
      <w:start w:val="1"/>
      <w:numFmt w:val="bullet"/>
      <w:lvlText w:val=""/>
      <w:lvlJc w:val="left"/>
      <w:pPr>
        <w:ind w:left="2880" w:hanging="360"/>
      </w:pPr>
      <w:rPr>
        <w:rFonts w:ascii="Symbol" w:hAnsi="Symbol" w:hint="default"/>
      </w:rPr>
    </w:lvl>
    <w:lvl w:ilvl="4" w:tplc="88E2DBDE">
      <w:start w:val="1"/>
      <w:numFmt w:val="bullet"/>
      <w:lvlText w:val="o"/>
      <w:lvlJc w:val="left"/>
      <w:pPr>
        <w:ind w:left="3600" w:hanging="360"/>
      </w:pPr>
      <w:rPr>
        <w:rFonts w:ascii="Courier New" w:hAnsi="Courier New" w:hint="default"/>
      </w:rPr>
    </w:lvl>
    <w:lvl w:ilvl="5" w:tplc="53C0539A">
      <w:start w:val="1"/>
      <w:numFmt w:val="bullet"/>
      <w:lvlText w:val=""/>
      <w:lvlJc w:val="left"/>
      <w:pPr>
        <w:ind w:left="4320" w:hanging="360"/>
      </w:pPr>
      <w:rPr>
        <w:rFonts w:ascii="Wingdings" w:hAnsi="Wingdings" w:hint="default"/>
      </w:rPr>
    </w:lvl>
    <w:lvl w:ilvl="6" w:tplc="BED6CC94">
      <w:start w:val="1"/>
      <w:numFmt w:val="bullet"/>
      <w:lvlText w:val=""/>
      <w:lvlJc w:val="left"/>
      <w:pPr>
        <w:ind w:left="5040" w:hanging="360"/>
      </w:pPr>
      <w:rPr>
        <w:rFonts w:ascii="Symbol" w:hAnsi="Symbol" w:hint="default"/>
      </w:rPr>
    </w:lvl>
    <w:lvl w:ilvl="7" w:tplc="FE8E3062">
      <w:start w:val="1"/>
      <w:numFmt w:val="bullet"/>
      <w:lvlText w:val="o"/>
      <w:lvlJc w:val="left"/>
      <w:pPr>
        <w:ind w:left="5760" w:hanging="360"/>
      </w:pPr>
      <w:rPr>
        <w:rFonts w:ascii="Courier New" w:hAnsi="Courier New" w:hint="default"/>
      </w:rPr>
    </w:lvl>
    <w:lvl w:ilvl="8" w:tplc="934663D0">
      <w:start w:val="1"/>
      <w:numFmt w:val="bullet"/>
      <w:lvlText w:val=""/>
      <w:lvlJc w:val="left"/>
      <w:pPr>
        <w:ind w:left="6480" w:hanging="360"/>
      </w:pPr>
      <w:rPr>
        <w:rFonts w:ascii="Wingdings" w:hAnsi="Wingdings" w:hint="default"/>
      </w:rPr>
    </w:lvl>
  </w:abstractNum>
  <w:abstractNum w:abstractNumId="12" w15:restartNumberingAfterBreak="0">
    <w:nsid w:val="2D21E668"/>
    <w:multiLevelType w:val="hybridMultilevel"/>
    <w:tmpl w:val="148A730A"/>
    <w:lvl w:ilvl="0" w:tplc="CBF05016">
      <w:start w:val="1"/>
      <w:numFmt w:val="bullet"/>
      <w:lvlText w:val=""/>
      <w:lvlJc w:val="left"/>
      <w:pPr>
        <w:ind w:left="720" w:hanging="360"/>
      </w:pPr>
      <w:rPr>
        <w:rFonts w:ascii="Symbol" w:hAnsi="Symbol" w:hint="default"/>
      </w:rPr>
    </w:lvl>
    <w:lvl w:ilvl="1" w:tplc="F03E10F6">
      <w:start w:val="1"/>
      <w:numFmt w:val="bullet"/>
      <w:lvlText w:val="o"/>
      <w:lvlJc w:val="left"/>
      <w:pPr>
        <w:ind w:left="1440" w:hanging="360"/>
      </w:pPr>
      <w:rPr>
        <w:rFonts w:ascii="Courier New" w:hAnsi="Courier New" w:hint="default"/>
      </w:rPr>
    </w:lvl>
    <w:lvl w:ilvl="2" w:tplc="F4D06D2E">
      <w:start w:val="1"/>
      <w:numFmt w:val="bullet"/>
      <w:lvlText w:val=""/>
      <w:lvlJc w:val="left"/>
      <w:pPr>
        <w:ind w:left="2160" w:hanging="360"/>
      </w:pPr>
      <w:rPr>
        <w:rFonts w:ascii="Wingdings" w:hAnsi="Wingdings" w:hint="default"/>
      </w:rPr>
    </w:lvl>
    <w:lvl w:ilvl="3" w:tplc="06401D92">
      <w:start w:val="1"/>
      <w:numFmt w:val="bullet"/>
      <w:lvlText w:val=""/>
      <w:lvlJc w:val="left"/>
      <w:pPr>
        <w:ind w:left="2880" w:hanging="360"/>
      </w:pPr>
      <w:rPr>
        <w:rFonts w:ascii="Symbol" w:hAnsi="Symbol" w:hint="default"/>
      </w:rPr>
    </w:lvl>
    <w:lvl w:ilvl="4" w:tplc="AAEA6040">
      <w:start w:val="1"/>
      <w:numFmt w:val="bullet"/>
      <w:lvlText w:val="o"/>
      <w:lvlJc w:val="left"/>
      <w:pPr>
        <w:ind w:left="3600" w:hanging="360"/>
      </w:pPr>
      <w:rPr>
        <w:rFonts w:ascii="Courier New" w:hAnsi="Courier New" w:hint="default"/>
      </w:rPr>
    </w:lvl>
    <w:lvl w:ilvl="5" w:tplc="1486B838">
      <w:start w:val="1"/>
      <w:numFmt w:val="bullet"/>
      <w:lvlText w:val=""/>
      <w:lvlJc w:val="left"/>
      <w:pPr>
        <w:ind w:left="4320" w:hanging="360"/>
      </w:pPr>
      <w:rPr>
        <w:rFonts w:ascii="Wingdings" w:hAnsi="Wingdings" w:hint="default"/>
      </w:rPr>
    </w:lvl>
    <w:lvl w:ilvl="6" w:tplc="B0B23536">
      <w:start w:val="1"/>
      <w:numFmt w:val="bullet"/>
      <w:lvlText w:val=""/>
      <w:lvlJc w:val="left"/>
      <w:pPr>
        <w:ind w:left="5040" w:hanging="360"/>
      </w:pPr>
      <w:rPr>
        <w:rFonts w:ascii="Symbol" w:hAnsi="Symbol" w:hint="default"/>
      </w:rPr>
    </w:lvl>
    <w:lvl w:ilvl="7" w:tplc="DEB2D910">
      <w:start w:val="1"/>
      <w:numFmt w:val="bullet"/>
      <w:lvlText w:val="o"/>
      <w:lvlJc w:val="left"/>
      <w:pPr>
        <w:ind w:left="5760" w:hanging="360"/>
      </w:pPr>
      <w:rPr>
        <w:rFonts w:ascii="Courier New" w:hAnsi="Courier New" w:hint="default"/>
      </w:rPr>
    </w:lvl>
    <w:lvl w:ilvl="8" w:tplc="B74A3B10">
      <w:start w:val="1"/>
      <w:numFmt w:val="bullet"/>
      <w:lvlText w:val=""/>
      <w:lvlJc w:val="left"/>
      <w:pPr>
        <w:ind w:left="6480" w:hanging="360"/>
      </w:pPr>
      <w:rPr>
        <w:rFonts w:ascii="Wingdings" w:hAnsi="Wingdings" w:hint="default"/>
      </w:rPr>
    </w:lvl>
  </w:abstractNum>
  <w:abstractNum w:abstractNumId="13" w15:restartNumberingAfterBreak="0">
    <w:nsid w:val="2DAB74BD"/>
    <w:multiLevelType w:val="hybridMultilevel"/>
    <w:tmpl w:val="F786622E"/>
    <w:lvl w:ilvl="0" w:tplc="D9E273D8">
      <w:start w:val="1"/>
      <w:numFmt w:val="bullet"/>
      <w:lvlText w:val=""/>
      <w:lvlJc w:val="left"/>
      <w:pPr>
        <w:ind w:left="720" w:hanging="360"/>
      </w:pPr>
      <w:rPr>
        <w:rFonts w:ascii="Symbol" w:hAnsi="Symbol" w:hint="default"/>
      </w:rPr>
    </w:lvl>
    <w:lvl w:ilvl="1" w:tplc="B380CB4C">
      <w:start w:val="1"/>
      <w:numFmt w:val="bullet"/>
      <w:lvlText w:val="o"/>
      <w:lvlJc w:val="left"/>
      <w:pPr>
        <w:ind w:left="1440" w:hanging="360"/>
      </w:pPr>
      <w:rPr>
        <w:rFonts w:ascii="Courier New" w:hAnsi="Courier New" w:hint="default"/>
      </w:rPr>
    </w:lvl>
    <w:lvl w:ilvl="2" w:tplc="C2CA4C8C">
      <w:start w:val="1"/>
      <w:numFmt w:val="bullet"/>
      <w:lvlText w:val=""/>
      <w:lvlJc w:val="left"/>
      <w:pPr>
        <w:ind w:left="2160" w:hanging="360"/>
      </w:pPr>
      <w:rPr>
        <w:rFonts w:ascii="Wingdings" w:hAnsi="Wingdings" w:hint="default"/>
      </w:rPr>
    </w:lvl>
    <w:lvl w:ilvl="3" w:tplc="0D643BB8">
      <w:start w:val="1"/>
      <w:numFmt w:val="bullet"/>
      <w:lvlText w:val=""/>
      <w:lvlJc w:val="left"/>
      <w:pPr>
        <w:ind w:left="2880" w:hanging="360"/>
      </w:pPr>
      <w:rPr>
        <w:rFonts w:ascii="Symbol" w:hAnsi="Symbol" w:hint="default"/>
      </w:rPr>
    </w:lvl>
    <w:lvl w:ilvl="4" w:tplc="86723FF2">
      <w:start w:val="1"/>
      <w:numFmt w:val="bullet"/>
      <w:lvlText w:val="o"/>
      <w:lvlJc w:val="left"/>
      <w:pPr>
        <w:ind w:left="3600" w:hanging="360"/>
      </w:pPr>
      <w:rPr>
        <w:rFonts w:ascii="Courier New" w:hAnsi="Courier New" w:hint="default"/>
      </w:rPr>
    </w:lvl>
    <w:lvl w:ilvl="5" w:tplc="81A63200">
      <w:start w:val="1"/>
      <w:numFmt w:val="bullet"/>
      <w:lvlText w:val=""/>
      <w:lvlJc w:val="left"/>
      <w:pPr>
        <w:ind w:left="4320" w:hanging="360"/>
      </w:pPr>
      <w:rPr>
        <w:rFonts w:ascii="Wingdings" w:hAnsi="Wingdings" w:hint="default"/>
      </w:rPr>
    </w:lvl>
    <w:lvl w:ilvl="6" w:tplc="ADCA9310">
      <w:start w:val="1"/>
      <w:numFmt w:val="bullet"/>
      <w:lvlText w:val=""/>
      <w:lvlJc w:val="left"/>
      <w:pPr>
        <w:ind w:left="5040" w:hanging="360"/>
      </w:pPr>
      <w:rPr>
        <w:rFonts w:ascii="Symbol" w:hAnsi="Symbol" w:hint="default"/>
      </w:rPr>
    </w:lvl>
    <w:lvl w:ilvl="7" w:tplc="355EBD9A">
      <w:start w:val="1"/>
      <w:numFmt w:val="bullet"/>
      <w:lvlText w:val="o"/>
      <w:lvlJc w:val="left"/>
      <w:pPr>
        <w:ind w:left="5760" w:hanging="360"/>
      </w:pPr>
      <w:rPr>
        <w:rFonts w:ascii="Courier New" w:hAnsi="Courier New" w:hint="default"/>
      </w:rPr>
    </w:lvl>
    <w:lvl w:ilvl="8" w:tplc="69C0648E">
      <w:start w:val="1"/>
      <w:numFmt w:val="bullet"/>
      <w:lvlText w:val=""/>
      <w:lvlJc w:val="left"/>
      <w:pPr>
        <w:ind w:left="6480" w:hanging="360"/>
      </w:pPr>
      <w:rPr>
        <w:rFonts w:ascii="Wingdings" w:hAnsi="Wingdings" w:hint="default"/>
      </w:rPr>
    </w:lvl>
  </w:abstractNum>
  <w:abstractNum w:abstractNumId="14" w15:restartNumberingAfterBreak="0">
    <w:nsid w:val="2EC0E453"/>
    <w:multiLevelType w:val="hybridMultilevel"/>
    <w:tmpl w:val="224AB7E2"/>
    <w:lvl w:ilvl="0" w:tplc="DEC8476E">
      <w:start w:val="1"/>
      <w:numFmt w:val="bullet"/>
      <w:lvlText w:val=""/>
      <w:lvlJc w:val="left"/>
      <w:pPr>
        <w:ind w:left="720" w:hanging="360"/>
      </w:pPr>
      <w:rPr>
        <w:rFonts w:ascii="Symbol" w:hAnsi="Symbol" w:hint="default"/>
      </w:rPr>
    </w:lvl>
    <w:lvl w:ilvl="1" w:tplc="B074D89E">
      <w:start w:val="1"/>
      <w:numFmt w:val="bullet"/>
      <w:lvlText w:val="o"/>
      <w:lvlJc w:val="left"/>
      <w:pPr>
        <w:ind w:left="1440" w:hanging="360"/>
      </w:pPr>
      <w:rPr>
        <w:rFonts w:ascii="Courier New" w:hAnsi="Courier New" w:hint="default"/>
      </w:rPr>
    </w:lvl>
    <w:lvl w:ilvl="2" w:tplc="CB5039B8">
      <w:start w:val="1"/>
      <w:numFmt w:val="bullet"/>
      <w:lvlText w:val=""/>
      <w:lvlJc w:val="left"/>
      <w:pPr>
        <w:ind w:left="2160" w:hanging="360"/>
      </w:pPr>
      <w:rPr>
        <w:rFonts w:ascii="Wingdings" w:hAnsi="Wingdings" w:hint="default"/>
      </w:rPr>
    </w:lvl>
    <w:lvl w:ilvl="3" w:tplc="A8CABDA0">
      <w:start w:val="1"/>
      <w:numFmt w:val="bullet"/>
      <w:lvlText w:val=""/>
      <w:lvlJc w:val="left"/>
      <w:pPr>
        <w:ind w:left="2880" w:hanging="360"/>
      </w:pPr>
      <w:rPr>
        <w:rFonts w:ascii="Symbol" w:hAnsi="Symbol" w:hint="default"/>
      </w:rPr>
    </w:lvl>
    <w:lvl w:ilvl="4" w:tplc="2B6EA9C6">
      <w:start w:val="1"/>
      <w:numFmt w:val="bullet"/>
      <w:lvlText w:val="o"/>
      <w:lvlJc w:val="left"/>
      <w:pPr>
        <w:ind w:left="3600" w:hanging="360"/>
      </w:pPr>
      <w:rPr>
        <w:rFonts w:ascii="Courier New" w:hAnsi="Courier New" w:hint="default"/>
      </w:rPr>
    </w:lvl>
    <w:lvl w:ilvl="5" w:tplc="BF6E733C">
      <w:start w:val="1"/>
      <w:numFmt w:val="bullet"/>
      <w:lvlText w:val=""/>
      <w:lvlJc w:val="left"/>
      <w:pPr>
        <w:ind w:left="4320" w:hanging="360"/>
      </w:pPr>
      <w:rPr>
        <w:rFonts w:ascii="Wingdings" w:hAnsi="Wingdings" w:hint="default"/>
      </w:rPr>
    </w:lvl>
    <w:lvl w:ilvl="6" w:tplc="38B27A10">
      <w:start w:val="1"/>
      <w:numFmt w:val="bullet"/>
      <w:lvlText w:val=""/>
      <w:lvlJc w:val="left"/>
      <w:pPr>
        <w:ind w:left="5040" w:hanging="360"/>
      </w:pPr>
      <w:rPr>
        <w:rFonts w:ascii="Symbol" w:hAnsi="Symbol" w:hint="default"/>
      </w:rPr>
    </w:lvl>
    <w:lvl w:ilvl="7" w:tplc="361ADDF8">
      <w:start w:val="1"/>
      <w:numFmt w:val="bullet"/>
      <w:lvlText w:val="o"/>
      <w:lvlJc w:val="left"/>
      <w:pPr>
        <w:ind w:left="5760" w:hanging="360"/>
      </w:pPr>
      <w:rPr>
        <w:rFonts w:ascii="Courier New" w:hAnsi="Courier New" w:hint="default"/>
      </w:rPr>
    </w:lvl>
    <w:lvl w:ilvl="8" w:tplc="2D487060">
      <w:start w:val="1"/>
      <w:numFmt w:val="bullet"/>
      <w:lvlText w:val=""/>
      <w:lvlJc w:val="left"/>
      <w:pPr>
        <w:ind w:left="6480" w:hanging="360"/>
      </w:pPr>
      <w:rPr>
        <w:rFonts w:ascii="Wingdings" w:hAnsi="Wingdings" w:hint="default"/>
      </w:rPr>
    </w:lvl>
  </w:abstractNum>
  <w:abstractNum w:abstractNumId="15" w15:restartNumberingAfterBreak="0">
    <w:nsid w:val="3416ADD9"/>
    <w:multiLevelType w:val="hybridMultilevel"/>
    <w:tmpl w:val="88C20EE6"/>
    <w:lvl w:ilvl="0" w:tplc="098800E8">
      <w:start w:val="1"/>
      <w:numFmt w:val="bullet"/>
      <w:lvlText w:val=""/>
      <w:lvlJc w:val="left"/>
      <w:pPr>
        <w:ind w:left="720" w:hanging="360"/>
      </w:pPr>
      <w:rPr>
        <w:rFonts w:ascii="Symbol" w:hAnsi="Symbol" w:hint="default"/>
      </w:rPr>
    </w:lvl>
    <w:lvl w:ilvl="1" w:tplc="467A1B84">
      <w:start w:val="1"/>
      <w:numFmt w:val="bullet"/>
      <w:lvlText w:val="o"/>
      <w:lvlJc w:val="left"/>
      <w:pPr>
        <w:ind w:left="1440" w:hanging="360"/>
      </w:pPr>
      <w:rPr>
        <w:rFonts w:ascii="Courier New" w:hAnsi="Courier New" w:hint="default"/>
      </w:rPr>
    </w:lvl>
    <w:lvl w:ilvl="2" w:tplc="FBC66BB6">
      <w:start w:val="1"/>
      <w:numFmt w:val="bullet"/>
      <w:lvlText w:val=""/>
      <w:lvlJc w:val="left"/>
      <w:pPr>
        <w:ind w:left="2160" w:hanging="360"/>
      </w:pPr>
      <w:rPr>
        <w:rFonts w:ascii="Wingdings" w:hAnsi="Wingdings" w:hint="default"/>
      </w:rPr>
    </w:lvl>
    <w:lvl w:ilvl="3" w:tplc="7C7884A4">
      <w:start w:val="1"/>
      <w:numFmt w:val="bullet"/>
      <w:lvlText w:val=""/>
      <w:lvlJc w:val="left"/>
      <w:pPr>
        <w:ind w:left="2880" w:hanging="360"/>
      </w:pPr>
      <w:rPr>
        <w:rFonts w:ascii="Symbol" w:hAnsi="Symbol" w:hint="default"/>
      </w:rPr>
    </w:lvl>
    <w:lvl w:ilvl="4" w:tplc="1844404C">
      <w:start w:val="1"/>
      <w:numFmt w:val="bullet"/>
      <w:lvlText w:val="o"/>
      <w:lvlJc w:val="left"/>
      <w:pPr>
        <w:ind w:left="3600" w:hanging="360"/>
      </w:pPr>
      <w:rPr>
        <w:rFonts w:ascii="Courier New" w:hAnsi="Courier New" w:hint="default"/>
      </w:rPr>
    </w:lvl>
    <w:lvl w:ilvl="5" w:tplc="0EEE18FC">
      <w:start w:val="1"/>
      <w:numFmt w:val="bullet"/>
      <w:lvlText w:val=""/>
      <w:lvlJc w:val="left"/>
      <w:pPr>
        <w:ind w:left="4320" w:hanging="360"/>
      </w:pPr>
      <w:rPr>
        <w:rFonts w:ascii="Wingdings" w:hAnsi="Wingdings" w:hint="default"/>
      </w:rPr>
    </w:lvl>
    <w:lvl w:ilvl="6" w:tplc="F37ED392">
      <w:start w:val="1"/>
      <w:numFmt w:val="bullet"/>
      <w:lvlText w:val=""/>
      <w:lvlJc w:val="left"/>
      <w:pPr>
        <w:ind w:left="5040" w:hanging="360"/>
      </w:pPr>
      <w:rPr>
        <w:rFonts w:ascii="Symbol" w:hAnsi="Symbol" w:hint="default"/>
      </w:rPr>
    </w:lvl>
    <w:lvl w:ilvl="7" w:tplc="34FC0D64">
      <w:start w:val="1"/>
      <w:numFmt w:val="bullet"/>
      <w:lvlText w:val="o"/>
      <w:lvlJc w:val="left"/>
      <w:pPr>
        <w:ind w:left="5760" w:hanging="360"/>
      </w:pPr>
      <w:rPr>
        <w:rFonts w:ascii="Courier New" w:hAnsi="Courier New" w:hint="default"/>
      </w:rPr>
    </w:lvl>
    <w:lvl w:ilvl="8" w:tplc="20FCBE24">
      <w:start w:val="1"/>
      <w:numFmt w:val="bullet"/>
      <w:lvlText w:val=""/>
      <w:lvlJc w:val="left"/>
      <w:pPr>
        <w:ind w:left="6480" w:hanging="360"/>
      </w:pPr>
      <w:rPr>
        <w:rFonts w:ascii="Wingdings" w:hAnsi="Wingdings" w:hint="default"/>
      </w:rPr>
    </w:lvl>
  </w:abstractNum>
  <w:abstractNum w:abstractNumId="16" w15:restartNumberingAfterBreak="0">
    <w:nsid w:val="351F619A"/>
    <w:multiLevelType w:val="hybridMultilevel"/>
    <w:tmpl w:val="5ACC9CDA"/>
    <w:lvl w:ilvl="0" w:tplc="02666C32">
      <w:start w:val="1"/>
      <w:numFmt w:val="bullet"/>
      <w:lvlText w:val=""/>
      <w:lvlJc w:val="left"/>
      <w:pPr>
        <w:ind w:left="720" w:hanging="360"/>
      </w:pPr>
      <w:rPr>
        <w:rFonts w:ascii="Symbol" w:hAnsi="Symbol" w:hint="default"/>
      </w:rPr>
    </w:lvl>
    <w:lvl w:ilvl="1" w:tplc="34FE5B6C">
      <w:start w:val="1"/>
      <w:numFmt w:val="bullet"/>
      <w:lvlText w:val="o"/>
      <w:lvlJc w:val="left"/>
      <w:pPr>
        <w:ind w:left="1440" w:hanging="360"/>
      </w:pPr>
      <w:rPr>
        <w:rFonts w:ascii="Courier New" w:hAnsi="Courier New" w:hint="default"/>
      </w:rPr>
    </w:lvl>
    <w:lvl w:ilvl="2" w:tplc="C89A421C">
      <w:start w:val="1"/>
      <w:numFmt w:val="bullet"/>
      <w:lvlText w:val=""/>
      <w:lvlJc w:val="left"/>
      <w:pPr>
        <w:ind w:left="2160" w:hanging="360"/>
      </w:pPr>
      <w:rPr>
        <w:rFonts w:ascii="Wingdings" w:hAnsi="Wingdings" w:hint="default"/>
      </w:rPr>
    </w:lvl>
    <w:lvl w:ilvl="3" w:tplc="86D042BE">
      <w:start w:val="1"/>
      <w:numFmt w:val="bullet"/>
      <w:lvlText w:val=""/>
      <w:lvlJc w:val="left"/>
      <w:pPr>
        <w:ind w:left="2880" w:hanging="360"/>
      </w:pPr>
      <w:rPr>
        <w:rFonts w:ascii="Symbol" w:hAnsi="Symbol" w:hint="default"/>
      </w:rPr>
    </w:lvl>
    <w:lvl w:ilvl="4" w:tplc="F4969FFE">
      <w:start w:val="1"/>
      <w:numFmt w:val="bullet"/>
      <w:lvlText w:val="o"/>
      <w:lvlJc w:val="left"/>
      <w:pPr>
        <w:ind w:left="3600" w:hanging="360"/>
      </w:pPr>
      <w:rPr>
        <w:rFonts w:ascii="Courier New" w:hAnsi="Courier New" w:hint="default"/>
      </w:rPr>
    </w:lvl>
    <w:lvl w:ilvl="5" w:tplc="6B680714">
      <w:start w:val="1"/>
      <w:numFmt w:val="bullet"/>
      <w:lvlText w:val=""/>
      <w:lvlJc w:val="left"/>
      <w:pPr>
        <w:ind w:left="4320" w:hanging="360"/>
      </w:pPr>
      <w:rPr>
        <w:rFonts w:ascii="Wingdings" w:hAnsi="Wingdings" w:hint="default"/>
      </w:rPr>
    </w:lvl>
    <w:lvl w:ilvl="6" w:tplc="D384E536">
      <w:start w:val="1"/>
      <w:numFmt w:val="bullet"/>
      <w:lvlText w:val=""/>
      <w:lvlJc w:val="left"/>
      <w:pPr>
        <w:ind w:left="5040" w:hanging="360"/>
      </w:pPr>
      <w:rPr>
        <w:rFonts w:ascii="Symbol" w:hAnsi="Symbol" w:hint="default"/>
      </w:rPr>
    </w:lvl>
    <w:lvl w:ilvl="7" w:tplc="CBD2B0E2">
      <w:start w:val="1"/>
      <w:numFmt w:val="bullet"/>
      <w:lvlText w:val="o"/>
      <w:lvlJc w:val="left"/>
      <w:pPr>
        <w:ind w:left="5760" w:hanging="360"/>
      </w:pPr>
      <w:rPr>
        <w:rFonts w:ascii="Courier New" w:hAnsi="Courier New" w:hint="default"/>
      </w:rPr>
    </w:lvl>
    <w:lvl w:ilvl="8" w:tplc="63DEC528">
      <w:start w:val="1"/>
      <w:numFmt w:val="bullet"/>
      <w:lvlText w:val=""/>
      <w:lvlJc w:val="left"/>
      <w:pPr>
        <w:ind w:left="6480" w:hanging="360"/>
      </w:pPr>
      <w:rPr>
        <w:rFonts w:ascii="Wingdings" w:hAnsi="Wingdings" w:hint="default"/>
      </w:rPr>
    </w:lvl>
  </w:abstractNum>
  <w:abstractNum w:abstractNumId="17" w15:restartNumberingAfterBreak="0">
    <w:nsid w:val="3707E1F2"/>
    <w:multiLevelType w:val="hybridMultilevel"/>
    <w:tmpl w:val="51C67F9A"/>
    <w:lvl w:ilvl="0" w:tplc="B344D8D8">
      <w:start w:val="1"/>
      <w:numFmt w:val="bullet"/>
      <w:lvlText w:val=""/>
      <w:lvlJc w:val="left"/>
      <w:pPr>
        <w:ind w:left="720" w:hanging="360"/>
      </w:pPr>
      <w:rPr>
        <w:rFonts w:ascii="Symbol" w:hAnsi="Symbol" w:hint="default"/>
      </w:rPr>
    </w:lvl>
    <w:lvl w:ilvl="1" w:tplc="5624107E">
      <w:start w:val="1"/>
      <w:numFmt w:val="bullet"/>
      <w:lvlText w:val="o"/>
      <w:lvlJc w:val="left"/>
      <w:pPr>
        <w:ind w:left="1440" w:hanging="360"/>
      </w:pPr>
      <w:rPr>
        <w:rFonts w:ascii="Courier New" w:hAnsi="Courier New" w:hint="default"/>
      </w:rPr>
    </w:lvl>
    <w:lvl w:ilvl="2" w:tplc="082CBCF2">
      <w:start w:val="1"/>
      <w:numFmt w:val="bullet"/>
      <w:lvlText w:val=""/>
      <w:lvlJc w:val="left"/>
      <w:pPr>
        <w:ind w:left="2160" w:hanging="360"/>
      </w:pPr>
      <w:rPr>
        <w:rFonts w:ascii="Wingdings" w:hAnsi="Wingdings" w:hint="default"/>
      </w:rPr>
    </w:lvl>
    <w:lvl w:ilvl="3" w:tplc="1804A1F6">
      <w:start w:val="1"/>
      <w:numFmt w:val="bullet"/>
      <w:lvlText w:val=""/>
      <w:lvlJc w:val="left"/>
      <w:pPr>
        <w:ind w:left="2880" w:hanging="360"/>
      </w:pPr>
      <w:rPr>
        <w:rFonts w:ascii="Symbol" w:hAnsi="Symbol" w:hint="default"/>
      </w:rPr>
    </w:lvl>
    <w:lvl w:ilvl="4" w:tplc="0AFA87E6">
      <w:start w:val="1"/>
      <w:numFmt w:val="bullet"/>
      <w:lvlText w:val="o"/>
      <w:lvlJc w:val="left"/>
      <w:pPr>
        <w:ind w:left="3600" w:hanging="360"/>
      </w:pPr>
      <w:rPr>
        <w:rFonts w:ascii="Courier New" w:hAnsi="Courier New" w:hint="default"/>
      </w:rPr>
    </w:lvl>
    <w:lvl w:ilvl="5" w:tplc="2206C77E">
      <w:start w:val="1"/>
      <w:numFmt w:val="bullet"/>
      <w:lvlText w:val=""/>
      <w:lvlJc w:val="left"/>
      <w:pPr>
        <w:ind w:left="4320" w:hanging="360"/>
      </w:pPr>
      <w:rPr>
        <w:rFonts w:ascii="Wingdings" w:hAnsi="Wingdings" w:hint="default"/>
      </w:rPr>
    </w:lvl>
    <w:lvl w:ilvl="6" w:tplc="CF326A0C">
      <w:start w:val="1"/>
      <w:numFmt w:val="bullet"/>
      <w:lvlText w:val=""/>
      <w:lvlJc w:val="left"/>
      <w:pPr>
        <w:ind w:left="5040" w:hanging="360"/>
      </w:pPr>
      <w:rPr>
        <w:rFonts w:ascii="Symbol" w:hAnsi="Symbol" w:hint="default"/>
      </w:rPr>
    </w:lvl>
    <w:lvl w:ilvl="7" w:tplc="B414033C">
      <w:start w:val="1"/>
      <w:numFmt w:val="bullet"/>
      <w:lvlText w:val="o"/>
      <w:lvlJc w:val="left"/>
      <w:pPr>
        <w:ind w:left="5760" w:hanging="360"/>
      </w:pPr>
      <w:rPr>
        <w:rFonts w:ascii="Courier New" w:hAnsi="Courier New" w:hint="default"/>
      </w:rPr>
    </w:lvl>
    <w:lvl w:ilvl="8" w:tplc="91142164">
      <w:start w:val="1"/>
      <w:numFmt w:val="bullet"/>
      <w:lvlText w:val=""/>
      <w:lvlJc w:val="left"/>
      <w:pPr>
        <w:ind w:left="6480" w:hanging="360"/>
      </w:pPr>
      <w:rPr>
        <w:rFonts w:ascii="Wingdings" w:hAnsi="Wingdings" w:hint="default"/>
      </w:rPr>
    </w:lvl>
  </w:abstractNum>
  <w:abstractNum w:abstractNumId="18" w15:restartNumberingAfterBreak="0">
    <w:nsid w:val="37CD930F"/>
    <w:multiLevelType w:val="hybridMultilevel"/>
    <w:tmpl w:val="58485530"/>
    <w:lvl w:ilvl="0" w:tplc="8AF207C6">
      <w:start w:val="1"/>
      <w:numFmt w:val="bullet"/>
      <w:lvlText w:val=""/>
      <w:lvlJc w:val="left"/>
      <w:pPr>
        <w:ind w:left="720" w:hanging="360"/>
      </w:pPr>
      <w:rPr>
        <w:rFonts w:ascii="Symbol" w:hAnsi="Symbol" w:hint="default"/>
      </w:rPr>
    </w:lvl>
    <w:lvl w:ilvl="1" w:tplc="AE824630">
      <w:start w:val="1"/>
      <w:numFmt w:val="bullet"/>
      <w:lvlText w:val="o"/>
      <w:lvlJc w:val="left"/>
      <w:pPr>
        <w:ind w:left="1440" w:hanging="360"/>
      </w:pPr>
      <w:rPr>
        <w:rFonts w:ascii="Courier New" w:hAnsi="Courier New" w:hint="default"/>
      </w:rPr>
    </w:lvl>
    <w:lvl w:ilvl="2" w:tplc="EB90A2CA">
      <w:start w:val="1"/>
      <w:numFmt w:val="bullet"/>
      <w:lvlText w:val=""/>
      <w:lvlJc w:val="left"/>
      <w:pPr>
        <w:ind w:left="2160" w:hanging="360"/>
      </w:pPr>
      <w:rPr>
        <w:rFonts w:ascii="Wingdings" w:hAnsi="Wingdings" w:hint="default"/>
      </w:rPr>
    </w:lvl>
    <w:lvl w:ilvl="3" w:tplc="C2EC747A">
      <w:start w:val="1"/>
      <w:numFmt w:val="bullet"/>
      <w:lvlText w:val=""/>
      <w:lvlJc w:val="left"/>
      <w:pPr>
        <w:ind w:left="2880" w:hanging="360"/>
      </w:pPr>
      <w:rPr>
        <w:rFonts w:ascii="Symbol" w:hAnsi="Symbol" w:hint="default"/>
      </w:rPr>
    </w:lvl>
    <w:lvl w:ilvl="4" w:tplc="070821E4">
      <w:start w:val="1"/>
      <w:numFmt w:val="bullet"/>
      <w:lvlText w:val="o"/>
      <w:lvlJc w:val="left"/>
      <w:pPr>
        <w:ind w:left="3600" w:hanging="360"/>
      </w:pPr>
      <w:rPr>
        <w:rFonts w:ascii="Courier New" w:hAnsi="Courier New" w:hint="default"/>
      </w:rPr>
    </w:lvl>
    <w:lvl w:ilvl="5" w:tplc="94A02CC2">
      <w:start w:val="1"/>
      <w:numFmt w:val="bullet"/>
      <w:lvlText w:val=""/>
      <w:lvlJc w:val="left"/>
      <w:pPr>
        <w:ind w:left="4320" w:hanging="360"/>
      </w:pPr>
      <w:rPr>
        <w:rFonts w:ascii="Wingdings" w:hAnsi="Wingdings" w:hint="default"/>
      </w:rPr>
    </w:lvl>
    <w:lvl w:ilvl="6" w:tplc="8976DAC4">
      <w:start w:val="1"/>
      <w:numFmt w:val="bullet"/>
      <w:lvlText w:val=""/>
      <w:lvlJc w:val="left"/>
      <w:pPr>
        <w:ind w:left="5040" w:hanging="360"/>
      </w:pPr>
      <w:rPr>
        <w:rFonts w:ascii="Symbol" w:hAnsi="Symbol" w:hint="default"/>
      </w:rPr>
    </w:lvl>
    <w:lvl w:ilvl="7" w:tplc="33D0FA50">
      <w:start w:val="1"/>
      <w:numFmt w:val="bullet"/>
      <w:lvlText w:val="o"/>
      <w:lvlJc w:val="left"/>
      <w:pPr>
        <w:ind w:left="5760" w:hanging="360"/>
      </w:pPr>
      <w:rPr>
        <w:rFonts w:ascii="Courier New" w:hAnsi="Courier New" w:hint="default"/>
      </w:rPr>
    </w:lvl>
    <w:lvl w:ilvl="8" w:tplc="8138C7E4">
      <w:start w:val="1"/>
      <w:numFmt w:val="bullet"/>
      <w:lvlText w:val=""/>
      <w:lvlJc w:val="left"/>
      <w:pPr>
        <w:ind w:left="6480" w:hanging="360"/>
      </w:pPr>
      <w:rPr>
        <w:rFonts w:ascii="Wingdings" w:hAnsi="Wingdings" w:hint="default"/>
      </w:rPr>
    </w:lvl>
  </w:abstractNum>
  <w:abstractNum w:abstractNumId="19" w15:restartNumberingAfterBreak="0">
    <w:nsid w:val="3CBA0E56"/>
    <w:multiLevelType w:val="hybridMultilevel"/>
    <w:tmpl w:val="4F98CB34"/>
    <w:lvl w:ilvl="0" w:tplc="2B4EC2B8">
      <w:start w:val="1"/>
      <w:numFmt w:val="bullet"/>
      <w:lvlText w:val=""/>
      <w:lvlJc w:val="left"/>
      <w:pPr>
        <w:ind w:left="720" w:hanging="360"/>
      </w:pPr>
      <w:rPr>
        <w:rFonts w:ascii="Symbol" w:hAnsi="Symbol" w:hint="default"/>
      </w:rPr>
    </w:lvl>
    <w:lvl w:ilvl="1" w:tplc="A98E36DE">
      <w:start w:val="1"/>
      <w:numFmt w:val="bullet"/>
      <w:lvlText w:val="o"/>
      <w:lvlJc w:val="left"/>
      <w:pPr>
        <w:ind w:left="1440" w:hanging="360"/>
      </w:pPr>
      <w:rPr>
        <w:rFonts w:ascii="Courier New" w:hAnsi="Courier New" w:hint="default"/>
      </w:rPr>
    </w:lvl>
    <w:lvl w:ilvl="2" w:tplc="4870821E">
      <w:start w:val="1"/>
      <w:numFmt w:val="bullet"/>
      <w:lvlText w:val=""/>
      <w:lvlJc w:val="left"/>
      <w:pPr>
        <w:ind w:left="2160" w:hanging="360"/>
      </w:pPr>
      <w:rPr>
        <w:rFonts w:ascii="Wingdings" w:hAnsi="Wingdings" w:hint="default"/>
      </w:rPr>
    </w:lvl>
    <w:lvl w:ilvl="3" w:tplc="387C7594">
      <w:start w:val="1"/>
      <w:numFmt w:val="bullet"/>
      <w:lvlText w:val=""/>
      <w:lvlJc w:val="left"/>
      <w:pPr>
        <w:ind w:left="2880" w:hanging="360"/>
      </w:pPr>
      <w:rPr>
        <w:rFonts w:ascii="Symbol" w:hAnsi="Symbol" w:hint="default"/>
      </w:rPr>
    </w:lvl>
    <w:lvl w:ilvl="4" w:tplc="1864FBDA">
      <w:start w:val="1"/>
      <w:numFmt w:val="bullet"/>
      <w:lvlText w:val="o"/>
      <w:lvlJc w:val="left"/>
      <w:pPr>
        <w:ind w:left="3600" w:hanging="360"/>
      </w:pPr>
      <w:rPr>
        <w:rFonts w:ascii="Courier New" w:hAnsi="Courier New" w:hint="default"/>
      </w:rPr>
    </w:lvl>
    <w:lvl w:ilvl="5" w:tplc="8F6487F2">
      <w:start w:val="1"/>
      <w:numFmt w:val="bullet"/>
      <w:lvlText w:val=""/>
      <w:lvlJc w:val="left"/>
      <w:pPr>
        <w:ind w:left="4320" w:hanging="360"/>
      </w:pPr>
      <w:rPr>
        <w:rFonts w:ascii="Wingdings" w:hAnsi="Wingdings" w:hint="default"/>
      </w:rPr>
    </w:lvl>
    <w:lvl w:ilvl="6" w:tplc="D410EF34">
      <w:start w:val="1"/>
      <w:numFmt w:val="bullet"/>
      <w:lvlText w:val=""/>
      <w:lvlJc w:val="left"/>
      <w:pPr>
        <w:ind w:left="5040" w:hanging="360"/>
      </w:pPr>
      <w:rPr>
        <w:rFonts w:ascii="Symbol" w:hAnsi="Symbol" w:hint="default"/>
      </w:rPr>
    </w:lvl>
    <w:lvl w:ilvl="7" w:tplc="60A648AA">
      <w:start w:val="1"/>
      <w:numFmt w:val="bullet"/>
      <w:lvlText w:val="o"/>
      <w:lvlJc w:val="left"/>
      <w:pPr>
        <w:ind w:left="5760" w:hanging="360"/>
      </w:pPr>
      <w:rPr>
        <w:rFonts w:ascii="Courier New" w:hAnsi="Courier New" w:hint="default"/>
      </w:rPr>
    </w:lvl>
    <w:lvl w:ilvl="8" w:tplc="F03A8ED8">
      <w:start w:val="1"/>
      <w:numFmt w:val="bullet"/>
      <w:lvlText w:val=""/>
      <w:lvlJc w:val="left"/>
      <w:pPr>
        <w:ind w:left="6480" w:hanging="360"/>
      </w:pPr>
      <w:rPr>
        <w:rFonts w:ascii="Wingdings" w:hAnsi="Wingdings" w:hint="default"/>
      </w:rPr>
    </w:lvl>
  </w:abstractNum>
  <w:abstractNum w:abstractNumId="20" w15:restartNumberingAfterBreak="0">
    <w:nsid w:val="436A7097"/>
    <w:multiLevelType w:val="hybridMultilevel"/>
    <w:tmpl w:val="4FEC9276"/>
    <w:lvl w:ilvl="0" w:tplc="54AEEF12">
      <w:start w:val="1"/>
      <w:numFmt w:val="bullet"/>
      <w:lvlText w:val=""/>
      <w:lvlJc w:val="left"/>
      <w:pPr>
        <w:ind w:left="720" w:hanging="360"/>
      </w:pPr>
      <w:rPr>
        <w:rFonts w:ascii="Symbol" w:hAnsi="Symbol" w:hint="default"/>
      </w:rPr>
    </w:lvl>
    <w:lvl w:ilvl="1" w:tplc="2E5CDC5E">
      <w:start w:val="1"/>
      <w:numFmt w:val="bullet"/>
      <w:lvlText w:val="o"/>
      <w:lvlJc w:val="left"/>
      <w:pPr>
        <w:ind w:left="1440" w:hanging="360"/>
      </w:pPr>
      <w:rPr>
        <w:rFonts w:ascii="Courier New" w:hAnsi="Courier New" w:hint="default"/>
      </w:rPr>
    </w:lvl>
    <w:lvl w:ilvl="2" w:tplc="9FC4890E">
      <w:start w:val="1"/>
      <w:numFmt w:val="bullet"/>
      <w:lvlText w:val=""/>
      <w:lvlJc w:val="left"/>
      <w:pPr>
        <w:ind w:left="2160" w:hanging="360"/>
      </w:pPr>
      <w:rPr>
        <w:rFonts w:ascii="Wingdings" w:hAnsi="Wingdings" w:hint="default"/>
      </w:rPr>
    </w:lvl>
    <w:lvl w:ilvl="3" w:tplc="4A2E318E">
      <w:start w:val="1"/>
      <w:numFmt w:val="bullet"/>
      <w:lvlText w:val=""/>
      <w:lvlJc w:val="left"/>
      <w:pPr>
        <w:ind w:left="2880" w:hanging="360"/>
      </w:pPr>
      <w:rPr>
        <w:rFonts w:ascii="Symbol" w:hAnsi="Symbol" w:hint="default"/>
      </w:rPr>
    </w:lvl>
    <w:lvl w:ilvl="4" w:tplc="59DA9C1E">
      <w:start w:val="1"/>
      <w:numFmt w:val="bullet"/>
      <w:lvlText w:val="o"/>
      <w:lvlJc w:val="left"/>
      <w:pPr>
        <w:ind w:left="3600" w:hanging="360"/>
      </w:pPr>
      <w:rPr>
        <w:rFonts w:ascii="Courier New" w:hAnsi="Courier New" w:hint="default"/>
      </w:rPr>
    </w:lvl>
    <w:lvl w:ilvl="5" w:tplc="B0D09846">
      <w:start w:val="1"/>
      <w:numFmt w:val="bullet"/>
      <w:lvlText w:val=""/>
      <w:lvlJc w:val="left"/>
      <w:pPr>
        <w:ind w:left="4320" w:hanging="360"/>
      </w:pPr>
      <w:rPr>
        <w:rFonts w:ascii="Wingdings" w:hAnsi="Wingdings" w:hint="default"/>
      </w:rPr>
    </w:lvl>
    <w:lvl w:ilvl="6" w:tplc="2F24C4E6">
      <w:start w:val="1"/>
      <w:numFmt w:val="bullet"/>
      <w:lvlText w:val=""/>
      <w:lvlJc w:val="left"/>
      <w:pPr>
        <w:ind w:left="5040" w:hanging="360"/>
      </w:pPr>
      <w:rPr>
        <w:rFonts w:ascii="Symbol" w:hAnsi="Symbol" w:hint="default"/>
      </w:rPr>
    </w:lvl>
    <w:lvl w:ilvl="7" w:tplc="65167CE2">
      <w:start w:val="1"/>
      <w:numFmt w:val="bullet"/>
      <w:lvlText w:val="o"/>
      <w:lvlJc w:val="left"/>
      <w:pPr>
        <w:ind w:left="5760" w:hanging="360"/>
      </w:pPr>
      <w:rPr>
        <w:rFonts w:ascii="Courier New" w:hAnsi="Courier New" w:hint="default"/>
      </w:rPr>
    </w:lvl>
    <w:lvl w:ilvl="8" w:tplc="52BC6220">
      <w:start w:val="1"/>
      <w:numFmt w:val="bullet"/>
      <w:lvlText w:val=""/>
      <w:lvlJc w:val="left"/>
      <w:pPr>
        <w:ind w:left="6480" w:hanging="360"/>
      </w:pPr>
      <w:rPr>
        <w:rFonts w:ascii="Wingdings" w:hAnsi="Wingdings" w:hint="default"/>
      </w:rPr>
    </w:lvl>
  </w:abstractNum>
  <w:abstractNum w:abstractNumId="21" w15:restartNumberingAfterBreak="0">
    <w:nsid w:val="4E031760"/>
    <w:multiLevelType w:val="hybridMultilevel"/>
    <w:tmpl w:val="10947FA0"/>
    <w:lvl w:ilvl="0" w:tplc="A94C5AC6">
      <w:start w:val="1"/>
      <w:numFmt w:val="bullet"/>
      <w:lvlText w:val=""/>
      <w:lvlJc w:val="left"/>
      <w:pPr>
        <w:ind w:left="720" w:hanging="360"/>
      </w:pPr>
      <w:rPr>
        <w:rFonts w:ascii="Wingdings" w:hAnsi="Wingdings" w:hint="default"/>
      </w:rPr>
    </w:lvl>
    <w:lvl w:ilvl="1" w:tplc="B0E83D94">
      <w:start w:val="1"/>
      <w:numFmt w:val="bullet"/>
      <w:lvlText w:val="o"/>
      <w:lvlJc w:val="left"/>
      <w:pPr>
        <w:ind w:left="1440" w:hanging="360"/>
      </w:pPr>
      <w:rPr>
        <w:rFonts w:ascii="Courier New" w:hAnsi="Courier New" w:hint="default"/>
      </w:rPr>
    </w:lvl>
    <w:lvl w:ilvl="2" w:tplc="A6C428D0">
      <w:start w:val="1"/>
      <w:numFmt w:val="bullet"/>
      <w:lvlText w:val=""/>
      <w:lvlJc w:val="left"/>
      <w:pPr>
        <w:ind w:left="2160" w:hanging="360"/>
      </w:pPr>
      <w:rPr>
        <w:rFonts w:ascii="Wingdings" w:hAnsi="Wingdings" w:hint="default"/>
      </w:rPr>
    </w:lvl>
    <w:lvl w:ilvl="3" w:tplc="365CC098">
      <w:start w:val="1"/>
      <w:numFmt w:val="bullet"/>
      <w:lvlText w:val=""/>
      <w:lvlJc w:val="left"/>
      <w:pPr>
        <w:ind w:left="2880" w:hanging="360"/>
      </w:pPr>
      <w:rPr>
        <w:rFonts w:ascii="Symbol" w:hAnsi="Symbol" w:hint="default"/>
      </w:rPr>
    </w:lvl>
    <w:lvl w:ilvl="4" w:tplc="11EE1E2C">
      <w:start w:val="1"/>
      <w:numFmt w:val="bullet"/>
      <w:lvlText w:val="o"/>
      <w:lvlJc w:val="left"/>
      <w:pPr>
        <w:ind w:left="3600" w:hanging="360"/>
      </w:pPr>
      <w:rPr>
        <w:rFonts w:ascii="Courier New" w:hAnsi="Courier New" w:hint="default"/>
      </w:rPr>
    </w:lvl>
    <w:lvl w:ilvl="5" w:tplc="F4223BCA">
      <w:start w:val="1"/>
      <w:numFmt w:val="bullet"/>
      <w:lvlText w:val=""/>
      <w:lvlJc w:val="left"/>
      <w:pPr>
        <w:ind w:left="4320" w:hanging="360"/>
      </w:pPr>
      <w:rPr>
        <w:rFonts w:ascii="Wingdings" w:hAnsi="Wingdings" w:hint="default"/>
      </w:rPr>
    </w:lvl>
    <w:lvl w:ilvl="6" w:tplc="410E258A">
      <w:start w:val="1"/>
      <w:numFmt w:val="bullet"/>
      <w:lvlText w:val=""/>
      <w:lvlJc w:val="left"/>
      <w:pPr>
        <w:ind w:left="5040" w:hanging="360"/>
      </w:pPr>
      <w:rPr>
        <w:rFonts w:ascii="Symbol" w:hAnsi="Symbol" w:hint="default"/>
      </w:rPr>
    </w:lvl>
    <w:lvl w:ilvl="7" w:tplc="A7341480">
      <w:start w:val="1"/>
      <w:numFmt w:val="bullet"/>
      <w:lvlText w:val="o"/>
      <w:lvlJc w:val="left"/>
      <w:pPr>
        <w:ind w:left="5760" w:hanging="360"/>
      </w:pPr>
      <w:rPr>
        <w:rFonts w:ascii="Courier New" w:hAnsi="Courier New" w:hint="default"/>
      </w:rPr>
    </w:lvl>
    <w:lvl w:ilvl="8" w:tplc="C4E88B56">
      <w:start w:val="1"/>
      <w:numFmt w:val="bullet"/>
      <w:lvlText w:val=""/>
      <w:lvlJc w:val="left"/>
      <w:pPr>
        <w:ind w:left="6480" w:hanging="360"/>
      </w:pPr>
      <w:rPr>
        <w:rFonts w:ascii="Wingdings" w:hAnsi="Wingdings" w:hint="default"/>
      </w:rPr>
    </w:lvl>
  </w:abstractNum>
  <w:abstractNum w:abstractNumId="22" w15:restartNumberingAfterBreak="0">
    <w:nsid w:val="50FA55C9"/>
    <w:multiLevelType w:val="hybridMultilevel"/>
    <w:tmpl w:val="8B3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0BF69"/>
    <w:multiLevelType w:val="hybridMultilevel"/>
    <w:tmpl w:val="AF1A1354"/>
    <w:lvl w:ilvl="0" w:tplc="D88E4790">
      <w:start w:val="1"/>
      <w:numFmt w:val="bullet"/>
      <w:lvlText w:val=""/>
      <w:lvlJc w:val="left"/>
      <w:pPr>
        <w:ind w:left="720" w:hanging="360"/>
      </w:pPr>
      <w:rPr>
        <w:rFonts w:ascii="Symbol" w:hAnsi="Symbol" w:hint="default"/>
      </w:rPr>
    </w:lvl>
    <w:lvl w:ilvl="1" w:tplc="E34801BE">
      <w:start w:val="1"/>
      <w:numFmt w:val="bullet"/>
      <w:lvlText w:val="o"/>
      <w:lvlJc w:val="left"/>
      <w:pPr>
        <w:ind w:left="1440" w:hanging="360"/>
      </w:pPr>
      <w:rPr>
        <w:rFonts w:ascii="Courier New" w:hAnsi="Courier New" w:hint="default"/>
      </w:rPr>
    </w:lvl>
    <w:lvl w:ilvl="2" w:tplc="590225C4">
      <w:start w:val="1"/>
      <w:numFmt w:val="bullet"/>
      <w:lvlText w:val=""/>
      <w:lvlJc w:val="left"/>
      <w:pPr>
        <w:ind w:left="2160" w:hanging="360"/>
      </w:pPr>
      <w:rPr>
        <w:rFonts w:ascii="Wingdings" w:hAnsi="Wingdings" w:hint="default"/>
      </w:rPr>
    </w:lvl>
    <w:lvl w:ilvl="3" w:tplc="205EF912">
      <w:start w:val="1"/>
      <w:numFmt w:val="bullet"/>
      <w:lvlText w:val=""/>
      <w:lvlJc w:val="left"/>
      <w:pPr>
        <w:ind w:left="2880" w:hanging="360"/>
      </w:pPr>
      <w:rPr>
        <w:rFonts w:ascii="Symbol" w:hAnsi="Symbol" w:hint="default"/>
      </w:rPr>
    </w:lvl>
    <w:lvl w:ilvl="4" w:tplc="CE24CA42">
      <w:start w:val="1"/>
      <w:numFmt w:val="bullet"/>
      <w:lvlText w:val="o"/>
      <w:lvlJc w:val="left"/>
      <w:pPr>
        <w:ind w:left="3600" w:hanging="360"/>
      </w:pPr>
      <w:rPr>
        <w:rFonts w:ascii="Courier New" w:hAnsi="Courier New" w:hint="default"/>
      </w:rPr>
    </w:lvl>
    <w:lvl w:ilvl="5" w:tplc="F600E64C">
      <w:start w:val="1"/>
      <w:numFmt w:val="bullet"/>
      <w:lvlText w:val=""/>
      <w:lvlJc w:val="left"/>
      <w:pPr>
        <w:ind w:left="4320" w:hanging="360"/>
      </w:pPr>
      <w:rPr>
        <w:rFonts w:ascii="Wingdings" w:hAnsi="Wingdings" w:hint="default"/>
      </w:rPr>
    </w:lvl>
    <w:lvl w:ilvl="6" w:tplc="9B3AAE70">
      <w:start w:val="1"/>
      <w:numFmt w:val="bullet"/>
      <w:lvlText w:val=""/>
      <w:lvlJc w:val="left"/>
      <w:pPr>
        <w:ind w:left="5040" w:hanging="360"/>
      </w:pPr>
      <w:rPr>
        <w:rFonts w:ascii="Symbol" w:hAnsi="Symbol" w:hint="default"/>
      </w:rPr>
    </w:lvl>
    <w:lvl w:ilvl="7" w:tplc="AED4AF5A">
      <w:start w:val="1"/>
      <w:numFmt w:val="bullet"/>
      <w:lvlText w:val="o"/>
      <w:lvlJc w:val="left"/>
      <w:pPr>
        <w:ind w:left="5760" w:hanging="360"/>
      </w:pPr>
      <w:rPr>
        <w:rFonts w:ascii="Courier New" w:hAnsi="Courier New" w:hint="default"/>
      </w:rPr>
    </w:lvl>
    <w:lvl w:ilvl="8" w:tplc="AF4C81A6">
      <w:start w:val="1"/>
      <w:numFmt w:val="bullet"/>
      <w:lvlText w:val=""/>
      <w:lvlJc w:val="left"/>
      <w:pPr>
        <w:ind w:left="6480" w:hanging="360"/>
      </w:pPr>
      <w:rPr>
        <w:rFonts w:ascii="Wingdings" w:hAnsi="Wingdings" w:hint="default"/>
      </w:rPr>
    </w:lvl>
  </w:abstractNum>
  <w:abstractNum w:abstractNumId="24" w15:restartNumberingAfterBreak="0">
    <w:nsid w:val="575C6955"/>
    <w:multiLevelType w:val="hybridMultilevel"/>
    <w:tmpl w:val="7450C3EC"/>
    <w:lvl w:ilvl="0" w:tplc="ECE011EA">
      <w:start w:val="1"/>
      <w:numFmt w:val="bullet"/>
      <w:lvlText w:val=""/>
      <w:lvlJc w:val="left"/>
      <w:pPr>
        <w:ind w:left="720" w:hanging="360"/>
      </w:pPr>
      <w:rPr>
        <w:rFonts w:ascii="Symbol" w:hAnsi="Symbol" w:hint="default"/>
      </w:rPr>
    </w:lvl>
    <w:lvl w:ilvl="1" w:tplc="A17ECE12">
      <w:start w:val="1"/>
      <w:numFmt w:val="bullet"/>
      <w:lvlText w:val="o"/>
      <w:lvlJc w:val="left"/>
      <w:pPr>
        <w:ind w:left="1440" w:hanging="360"/>
      </w:pPr>
      <w:rPr>
        <w:rFonts w:ascii="Courier New" w:hAnsi="Courier New" w:hint="default"/>
      </w:rPr>
    </w:lvl>
    <w:lvl w:ilvl="2" w:tplc="0CD81464">
      <w:start w:val="1"/>
      <w:numFmt w:val="bullet"/>
      <w:lvlText w:val=""/>
      <w:lvlJc w:val="left"/>
      <w:pPr>
        <w:ind w:left="2160" w:hanging="360"/>
      </w:pPr>
      <w:rPr>
        <w:rFonts w:ascii="Wingdings" w:hAnsi="Wingdings" w:hint="default"/>
      </w:rPr>
    </w:lvl>
    <w:lvl w:ilvl="3" w:tplc="90D0E7CE">
      <w:start w:val="1"/>
      <w:numFmt w:val="bullet"/>
      <w:lvlText w:val=""/>
      <w:lvlJc w:val="left"/>
      <w:pPr>
        <w:ind w:left="2880" w:hanging="360"/>
      </w:pPr>
      <w:rPr>
        <w:rFonts w:ascii="Symbol" w:hAnsi="Symbol" w:hint="default"/>
      </w:rPr>
    </w:lvl>
    <w:lvl w:ilvl="4" w:tplc="5CAA428C">
      <w:start w:val="1"/>
      <w:numFmt w:val="bullet"/>
      <w:lvlText w:val="o"/>
      <w:lvlJc w:val="left"/>
      <w:pPr>
        <w:ind w:left="3600" w:hanging="360"/>
      </w:pPr>
      <w:rPr>
        <w:rFonts w:ascii="Courier New" w:hAnsi="Courier New" w:hint="default"/>
      </w:rPr>
    </w:lvl>
    <w:lvl w:ilvl="5" w:tplc="8384F452">
      <w:start w:val="1"/>
      <w:numFmt w:val="bullet"/>
      <w:lvlText w:val=""/>
      <w:lvlJc w:val="left"/>
      <w:pPr>
        <w:ind w:left="4320" w:hanging="360"/>
      </w:pPr>
      <w:rPr>
        <w:rFonts w:ascii="Wingdings" w:hAnsi="Wingdings" w:hint="default"/>
      </w:rPr>
    </w:lvl>
    <w:lvl w:ilvl="6" w:tplc="A55EA9AA">
      <w:start w:val="1"/>
      <w:numFmt w:val="bullet"/>
      <w:lvlText w:val=""/>
      <w:lvlJc w:val="left"/>
      <w:pPr>
        <w:ind w:left="5040" w:hanging="360"/>
      </w:pPr>
      <w:rPr>
        <w:rFonts w:ascii="Symbol" w:hAnsi="Symbol" w:hint="default"/>
      </w:rPr>
    </w:lvl>
    <w:lvl w:ilvl="7" w:tplc="7EAAA38E">
      <w:start w:val="1"/>
      <w:numFmt w:val="bullet"/>
      <w:lvlText w:val="o"/>
      <w:lvlJc w:val="left"/>
      <w:pPr>
        <w:ind w:left="5760" w:hanging="360"/>
      </w:pPr>
      <w:rPr>
        <w:rFonts w:ascii="Courier New" w:hAnsi="Courier New" w:hint="default"/>
      </w:rPr>
    </w:lvl>
    <w:lvl w:ilvl="8" w:tplc="05A6F65C">
      <w:start w:val="1"/>
      <w:numFmt w:val="bullet"/>
      <w:lvlText w:val=""/>
      <w:lvlJc w:val="left"/>
      <w:pPr>
        <w:ind w:left="6480" w:hanging="360"/>
      </w:pPr>
      <w:rPr>
        <w:rFonts w:ascii="Wingdings" w:hAnsi="Wingdings" w:hint="default"/>
      </w:rPr>
    </w:lvl>
  </w:abstractNum>
  <w:abstractNum w:abstractNumId="25" w15:restartNumberingAfterBreak="0">
    <w:nsid w:val="5A4C4E72"/>
    <w:multiLevelType w:val="hybridMultilevel"/>
    <w:tmpl w:val="4858D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BD6C03"/>
    <w:multiLevelType w:val="hybridMultilevel"/>
    <w:tmpl w:val="0178D234"/>
    <w:lvl w:ilvl="0" w:tplc="B4A4AD12">
      <w:start w:val="1"/>
      <w:numFmt w:val="bullet"/>
      <w:lvlText w:val=""/>
      <w:lvlJc w:val="left"/>
      <w:pPr>
        <w:ind w:left="720" w:hanging="360"/>
      </w:pPr>
      <w:rPr>
        <w:rFonts w:ascii="Symbol" w:hAnsi="Symbol" w:hint="default"/>
      </w:rPr>
    </w:lvl>
    <w:lvl w:ilvl="1" w:tplc="373076C8">
      <w:start w:val="1"/>
      <w:numFmt w:val="bullet"/>
      <w:lvlText w:val="o"/>
      <w:lvlJc w:val="left"/>
      <w:pPr>
        <w:ind w:left="1440" w:hanging="360"/>
      </w:pPr>
      <w:rPr>
        <w:rFonts w:ascii="Courier New" w:hAnsi="Courier New" w:hint="default"/>
      </w:rPr>
    </w:lvl>
    <w:lvl w:ilvl="2" w:tplc="72EEB4DA">
      <w:start w:val="1"/>
      <w:numFmt w:val="bullet"/>
      <w:lvlText w:val=""/>
      <w:lvlJc w:val="left"/>
      <w:pPr>
        <w:ind w:left="2160" w:hanging="360"/>
      </w:pPr>
      <w:rPr>
        <w:rFonts w:ascii="Wingdings" w:hAnsi="Wingdings" w:hint="default"/>
      </w:rPr>
    </w:lvl>
    <w:lvl w:ilvl="3" w:tplc="8ABA71F2">
      <w:start w:val="1"/>
      <w:numFmt w:val="bullet"/>
      <w:lvlText w:val=""/>
      <w:lvlJc w:val="left"/>
      <w:pPr>
        <w:ind w:left="2880" w:hanging="360"/>
      </w:pPr>
      <w:rPr>
        <w:rFonts w:ascii="Symbol" w:hAnsi="Symbol" w:hint="default"/>
      </w:rPr>
    </w:lvl>
    <w:lvl w:ilvl="4" w:tplc="F0FEF550">
      <w:start w:val="1"/>
      <w:numFmt w:val="bullet"/>
      <w:lvlText w:val="o"/>
      <w:lvlJc w:val="left"/>
      <w:pPr>
        <w:ind w:left="3600" w:hanging="360"/>
      </w:pPr>
      <w:rPr>
        <w:rFonts w:ascii="Courier New" w:hAnsi="Courier New" w:hint="default"/>
      </w:rPr>
    </w:lvl>
    <w:lvl w:ilvl="5" w:tplc="9E186560">
      <w:start w:val="1"/>
      <w:numFmt w:val="bullet"/>
      <w:lvlText w:val=""/>
      <w:lvlJc w:val="left"/>
      <w:pPr>
        <w:ind w:left="4320" w:hanging="360"/>
      </w:pPr>
      <w:rPr>
        <w:rFonts w:ascii="Wingdings" w:hAnsi="Wingdings" w:hint="default"/>
      </w:rPr>
    </w:lvl>
    <w:lvl w:ilvl="6" w:tplc="A9E430E4">
      <w:start w:val="1"/>
      <w:numFmt w:val="bullet"/>
      <w:lvlText w:val=""/>
      <w:lvlJc w:val="left"/>
      <w:pPr>
        <w:ind w:left="5040" w:hanging="360"/>
      </w:pPr>
      <w:rPr>
        <w:rFonts w:ascii="Symbol" w:hAnsi="Symbol" w:hint="default"/>
      </w:rPr>
    </w:lvl>
    <w:lvl w:ilvl="7" w:tplc="0D5257C4">
      <w:start w:val="1"/>
      <w:numFmt w:val="bullet"/>
      <w:lvlText w:val="o"/>
      <w:lvlJc w:val="left"/>
      <w:pPr>
        <w:ind w:left="5760" w:hanging="360"/>
      </w:pPr>
      <w:rPr>
        <w:rFonts w:ascii="Courier New" w:hAnsi="Courier New" w:hint="default"/>
      </w:rPr>
    </w:lvl>
    <w:lvl w:ilvl="8" w:tplc="4B1E10DC">
      <w:start w:val="1"/>
      <w:numFmt w:val="bullet"/>
      <w:lvlText w:val=""/>
      <w:lvlJc w:val="left"/>
      <w:pPr>
        <w:ind w:left="6480" w:hanging="360"/>
      </w:pPr>
      <w:rPr>
        <w:rFonts w:ascii="Wingdings" w:hAnsi="Wingdings" w:hint="default"/>
      </w:rPr>
    </w:lvl>
  </w:abstractNum>
  <w:abstractNum w:abstractNumId="27" w15:restartNumberingAfterBreak="0">
    <w:nsid w:val="61DA2345"/>
    <w:multiLevelType w:val="hybridMultilevel"/>
    <w:tmpl w:val="81E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8044B"/>
    <w:multiLevelType w:val="hybridMultilevel"/>
    <w:tmpl w:val="A832F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4A81E"/>
    <w:multiLevelType w:val="hybridMultilevel"/>
    <w:tmpl w:val="76FC0EDC"/>
    <w:lvl w:ilvl="0" w:tplc="6CEAA652">
      <w:start w:val="1"/>
      <w:numFmt w:val="bullet"/>
      <w:lvlText w:val=""/>
      <w:lvlJc w:val="left"/>
      <w:pPr>
        <w:ind w:left="720" w:hanging="360"/>
      </w:pPr>
      <w:rPr>
        <w:rFonts w:ascii="Symbol" w:hAnsi="Symbol" w:hint="default"/>
      </w:rPr>
    </w:lvl>
    <w:lvl w:ilvl="1" w:tplc="3DFC7B46">
      <w:start w:val="1"/>
      <w:numFmt w:val="bullet"/>
      <w:lvlText w:val="o"/>
      <w:lvlJc w:val="left"/>
      <w:pPr>
        <w:ind w:left="1440" w:hanging="360"/>
      </w:pPr>
      <w:rPr>
        <w:rFonts w:ascii="Courier New" w:hAnsi="Courier New" w:hint="default"/>
      </w:rPr>
    </w:lvl>
    <w:lvl w:ilvl="2" w:tplc="C55C0942">
      <w:start w:val="1"/>
      <w:numFmt w:val="bullet"/>
      <w:lvlText w:val=""/>
      <w:lvlJc w:val="left"/>
      <w:pPr>
        <w:ind w:left="2160" w:hanging="360"/>
      </w:pPr>
      <w:rPr>
        <w:rFonts w:ascii="Wingdings" w:hAnsi="Wingdings" w:hint="default"/>
      </w:rPr>
    </w:lvl>
    <w:lvl w:ilvl="3" w:tplc="63620B74">
      <w:start w:val="1"/>
      <w:numFmt w:val="bullet"/>
      <w:lvlText w:val=""/>
      <w:lvlJc w:val="left"/>
      <w:pPr>
        <w:ind w:left="2880" w:hanging="360"/>
      </w:pPr>
      <w:rPr>
        <w:rFonts w:ascii="Symbol" w:hAnsi="Symbol" w:hint="default"/>
      </w:rPr>
    </w:lvl>
    <w:lvl w:ilvl="4" w:tplc="AD506342">
      <w:start w:val="1"/>
      <w:numFmt w:val="bullet"/>
      <w:lvlText w:val="o"/>
      <w:lvlJc w:val="left"/>
      <w:pPr>
        <w:ind w:left="3600" w:hanging="360"/>
      </w:pPr>
      <w:rPr>
        <w:rFonts w:ascii="Courier New" w:hAnsi="Courier New" w:hint="default"/>
      </w:rPr>
    </w:lvl>
    <w:lvl w:ilvl="5" w:tplc="6E6CBAA0">
      <w:start w:val="1"/>
      <w:numFmt w:val="bullet"/>
      <w:lvlText w:val=""/>
      <w:lvlJc w:val="left"/>
      <w:pPr>
        <w:ind w:left="4320" w:hanging="360"/>
      </w:pPr>
      <w:rPr>
        <w:rFonts w:ascii="Wingdings" w:hAnsi="Wingdings" w:hint="default"/>
      </w:rPr>
    </w:lvl>
    <w:lvl w:ilvl="6" w:tplc="376224C8">
      <w:start w:val="1"/>
      <w:numFmt w:val="bullet"/>
      <w:lvlText w:val=""/>
      <w:lvlJc w:val="left"/>
      <w:pPr>
        <w:ind w:left="5040" w:hanging="360"/>
      </w:pPr>
      <w:rPr>
        <w:rFonts w:ascii="Symbol" w:hAnsi="Symbol" w:hint="default"/>
      </w:rPr>
    </w:lvl>
    <w:lvl w:ilvl="7" w:tplc="93BC1D40">
      <w:start w:val="1"/>
      <w:numFmt w:val="bullet"/>
      <w:lvlText w:val="o"/>
      <w:lvlJc w:val="left"/>
      <w:pPr>
        <w:ind w:left="5760" w:hanging="360"/>
      </w:pPr>
      <w:rPr>
        <w:rFonts w:ascii="Courier New" w:hAnsi="Courier New" w:hint="default"/>
      </w:rPr>
    </w:lvl>
    <w:lvl w:ilvl="8" w:tplc="7F66EB8C">
      <w:start w:val="1"/>
      <w:numFmt w:val="bullet"/>
      <w:lvlText w:val=""/>
      <w:lvlJc w:val="left"/>
      <w:pPr>
        <w:ind w:left="6480" w:hanging="360"/>
      </w:pPr>
      <w:rPr>
        <w:rFonts w:ascii="Wingdings" w:hAnsi="Wingdings" w:hint="default"/>
      </w:rPr>
    </w:lvl>
  </w:abstractNum>
  <w:abstractNum w:abstractNumId="30" w15:restartNumberingAfterBreak="0">
    <w:nsid w:val="6410D5A8"/>
    <w:multiLevelType w:val="hybridMultilevel"/>
    <w:tmpl w:val="994A3D0A"/>
    <w:lvl w:ilvl="0" w:tplc="0CB03D1E">
      <w:start w:val="1"/>
      <w:numFmt w:val="bullet"/>
      <w:lvlText w:val=""/>
      <w:lvlJc w:val="left"/>
      <w:pPr>
        <w:ind w:left="720" w:hanging="360"/>
      </w:pPr>
      <w:rPr>
        <w:rFonts w:ascii="Symbol" w:hAnsi="Symbol" w:hint="default"/>
      </w:rPr>
    </w:lvl>
    <w:lvl w:ilvl="1" w:tplc="0D861EEC">
      <w:start w:val="1"/>
      <w:numFmt w:val="bullet"/>
      <w:lvlText w:val="o"/>
      <w:lvlJc w:val="left"/>
      <w:pPr>
        <w:ind w:left="1440" w:hanging="360"/>
      </w:pPr>
      <w:rPr>
        <w:rFonts w:ascii="Courier New" w:hAnsi="Courier New" w:hint="default"/>
      </w:rPr>
    </w:lvl>
    <w:lvl w:ilvl="2" w:tplc="A1F0F54E">
      <w:start w:val="1"/>
      <w:numFmt w:val="bullet"/>
      <w:lvlText w:val=""/>
      <w:lvlJc w:val="left"/>
      <w:pPr>
        <w:ind w:left="2160" w:hanging="360"/>
      </w:pPr>
      <w:rPr>
        <w:rFonts w:ascii="Wingdings" w:hAnsi="Wingdings" w:hint="default"/>
      </w:rPr>
    </w:lvl>
    <w:lvl w:ilvl="3" w:tplc="78865352">
      <w:start w:val="1"/>
      <w:numFmt w:val="bullet"/>
      <w:lvlText w:val=""/>
      <w:lvlJc w:val="left"/>
      <w:pPr>
        <w:ind w:left="2880" w:hanging="360"/>
      </w:pPr>
      <w:rPr>
        <w:rFonts w:ascii="Symbol" w:hAnsi="Symbol" w:hint="default"/>
      </w:rPr>
    </w:lvl>
    <w:lvl w:ilvl="4" w:tplc="E9D09806">
      <w:start w:val="1"/>
      <w:numFmt w:val="bullet"/>
      <w:lvlText w:val="o"/>
      <w:lvlJc w:val="left"/>
      <w:pPr>
        <w:ind w:left="3600" w:hanging="360"/>
      </w:pPr>
      <w:rPr>
        <w:rFonts w:ascii="Courier New" w:hAnsi="Courier New" w:hint="default"/>
      </w:rPr>
    </w:lvl>
    <w:lvl w:ilvl="5" w:tplc="94E0C82A">
      <w:start w:val="1"/>
      <w:numFmt w:val="bullet"/>
      <w:lvlText w:val=""/>
      <w:lvlJc w:val="left"/>
      <w:pPr>
        <w:ind w:left="4320" w:hanging="360"/>
      </w:pPr>
      <w:rPr>
        <w:rFonts w:ascii="Wingdings" w:hAnsi="Wingdings" w:hint="default"/>
      </w:rPr>
    </w:lvl>
    <w:lvl w:ilvl="6" w:tplc="AD2E2CA6">
      <w:start w:val="1"/>
      <w:numFmt w:val="bullet"/>
      <w:lvlText w:val=""/>
      <w:lvlJc w:val="left"/>
      <w:pPr>
        <w:ind w:left="5040" w:hanging="360"/>
      </w:pPr>
      <w:rPr>
        <w:rFonts w:ascii="Symbol" w:hAnsi="Symbol" w:hint="default"/>
      </w:rPr>
    </w:lvl>
    <w:lvl w:ilvl="7" w:tplc="2E6EA0F2">
      <w:start w:val="1"/>
      <w:numFmt w:val="bullet"/>
      <w:lvlText w:val="o"/>
      <w:lvlJc w:val="left"/>
      <w:pPr>
        <w:ind w:left="5760" w:hanging="360"/>
      </w:pPr>
      <w:rPr>
        <w:rFonts w:ascii="Courier New" w:hAnsi="Courier New" w:hint="default"/>
      </w:rPr>
    </w:lvl>
    <w:lvl w:ilvl="8" w:tplc="CECACA98">
      <w:start w:val="1"/>
      <w:numFmt w:val="bullet"/>
      <w:lvlText w:val=""/>
      <w:lvlJc w:val="left"/>
      <w:pPr>
        <w:ind w:left="6480" w:hanging="360"/>
      </w:pPr>
      <w:rPr>
        <w:rFonts w:ascii="Wingdings" w:hAnsi="Wingdings" w:hint="default"/>
      </w:rPr>
    </w:lvl>
  </w:abstractNum>
  <w:abstractNum w:abstractNumId="31" w15:restartNumberingAfterBreak="0">
    <w:nsid w:val="69757A48"/>
    <w:multiLevelType w:val="hybridMultilevel"/>
    <w:tmpl w:val="7DB64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DC6FCE"/>
    <w:multiLevelType w:val="hybridMultilevel"/>
    <w:tmpl w:val="80280998"/>
    <w:lvl w:ilvl="0" w:tplc="675EE3C4">
      <w:start w:val="1"/>
      <w:numFmt w:val="bullet"/>
      <w:lvlText w:val=""/>
      <w:lvlJc w:val="left"/>
      <w:pPr>
        <w:ind w:left="720" w:hanging="360"/>
      </w:pPr>
      <w:rPr>
        <w:rFonts w:ascii="Symbol" w:hAnsi="Symbol" w:hint="default"/>
      </w:rPr>
    </w:lvl>
    <w:lvl w:ilvl="1" w:tplc="847C071C">
      <w:start w:val="1"/>
      <w:numFmt w:val="bullet"/>
      <w:lvlText w:val="o"/>
      <w:lvlJc w:val="left"/>
      <w:pPr>
        <w:ind w:left="1440" w:hanging="360"/>
      </w:pPr>
      <w:rPr>
        <w:rFonts w:ascii="Courier New" w:hAnsi="Courier New" w:hint="default"/>
      </w:rPr>
    </w:lvl>
    <w:lvl w:ilvl="2" w:tplc="10AA978C">
      <w:start w:val="1"/>
      <w:numFmt w:val="bullet"/>
      <w:lvlText w:val=""/>
      <w:lvlJc w:val="left"/>
      <w:pPr>
        <w:ind w:left="2160" w:hanging="360"/>
      </w:pPr>
      <w:rPr>
        <w:rFonts w:ascii="Wingdings" w:hAnsi="Wingdings" w:hint="default"/>
      </w:rPr>
    </w:lvl>
    <w:lvl w:ilvl="3" w:tplc="597C6546">
      <w:start w:val="1"/>
      <w:numFmt w:val="bullet"/>
      <w:lvlText w:val=""/>
      <w:lvlJc w:val="left"/>
      <w:pPr>
        <w:ind w:left="2880" w:hanging="360"/>
      </w:pPr>
      <w:rPr>
        <w:rFonts w:ascii="Symbol" w:hAnsi="Symbol" w:hint="default"/>
      </w:rPr>
    </w:lvl>
    <w:lvl w:ilvl="4" w:tplc="A822C868">
      <w:start w:val="1"/>
      <w:numFmt w:val="bullet"/>
      <w:lvlText w:val="o"/>
      <w:lvlJc w:val="left"/>
      <w:pPr>
        <w:ind w:left="3600" w:hanging="360"/>
      </w:pPr>
      <w:rPr>
        <w:rFonts w:ascii="Courier New" w:hAnsi="Courier New" w:hint="default"/>
      </w:rPr>
    </w:lvl>
    <w:lvl w:ilvl="5" w:tplc="F1747F06">
      <w:start w:val="1"/>
      <w:numFmt w:val="bullet"/>
      <w:lvlText w:val=""/>
      <w:lvlJc w:val="left"/>
      <w:pPr>
        <w:ind w:left="4320" w:hanging="360"/>
      </w:pPr>
      <w:rPr>
        <w:rFonts w:ascii="Wingdings" w:hAnsi="Wingdings" w:hint="default"/>
      </w:rPr>
    </w:lvl>
    <w:lvl w:ilvl="6" w:tplc="8F7ACB3E">
      <w:start w:val="1"/>
      <w:numFmt w:val="bullet"/>
      <w:lvlText w:val=""/>
      <w:lvlJc w:val="left"/>
      <w:pPr>
        <w:ind w:left="5040" w:hanging="360"/>
      </w:pPr>
      <w:rPr>
        <w:rFonts w:ascii="Symbol" w:hAnsi="Symbol" w:hint="default"/>
      </w:rPr>
    </w:lvl>
    <w:lvl w:ilvl="7" w:tplc="9F8A0BE4">
      <w:start w:val="1"/>
      <w:numFmt w:val="bullet"/>
      <w:lvlText w:val="o"/>
      <w:lvlJc w:val="left"/>
      <w:pPr>
        <w:ind w:left="5760" w:hanging="360"/>
      </w:pPr>
      <w:rPr>
        <w:rFonts w:ascii="Courier New" w:hAnsi="Courier New" w:hint="default"/>
      </w:rPr>
    </w:lvl>
    <w:lvl w:ilvl="8" w:tplc="64129678">
      <w:start w:val="1"/>
      <w:numFmt w:val="bullet"/>
      <w:lvlText w:val=""/>
      <w:lvlJc w:val="left"/>
      <w:pPr>
        <w:ind w:left="6480" w:hanging="360"/>
      </w:pPr>
      <w:rPr>
        <w:rFonts w:ascii="Wingdings" w:hAnsi="Wingdings" w:hint="default"/>
      </w:rPr>
    </w:lvl>
  </w:abstractNum>
  <w:abstractNum w:abstractNumId="33" w15:restartNumberingAfterBreak="0">
    <w:nsid w:val="6E14832A"/>
    <w:multiLevelType w:val="hybridMultilevel"/>
    <w:tmpl w:val="3F122312"/>
    <w:lvl w:ilvl="0" w:tplc="B34E64DE">
      <w:start w:val="1"/>
      <w:numFmt w:val="bullet"/>
      <w:lvlText w:val=""/>
      <w:lvlJc w:val="left"/>
      <w:pPr>
        <w:ind w:left="720" w:hanging="360"/>
      </w:pPr>
      <w:rPr>
        <w:rFonts w:ascii="Symbol" w:hAnsi="Symbol" w:hint="default"/>
      </w:rPr>
    </w:lvl>
    <w:lvl w:ilvl="1" w:tplc="2C6A5EAA">
      <w:start w:val="1"/>
      <w:numFmt w:val="bullet"/>
      <w:lvlText w:val="o"/>
      <w:lvlJc w:val="left"/>
      <w:pPr>
        <w:ind w:left="1440" w:hanging="360"/>
      </w:pPr>
      <w:rPr>
        <w:rFonts w:ascii="Courier New" w:hAnsi="Courier New" w:hint="default"/>
      </w:rPr>
    </w:lvl>
    <w:lvl w:ilvl="2" w:tplc="3E803B18">
      <w:start w:val="1"/>
      <w:numFmt w:val="bullet"/>
      <w:lvlText w:val=""/>
      <w:lvlJc w:val="left"/>
      <w:pPr>
        <w:ind w:left="2160" w:hanging="360"/>
      </w:pPr>
      <w:rPr>
        <w:rFonts w:ascii="Wingdings" w:hAnsi="Wingdings" w:hint="default"/>
      </w:rPr>
    </w:lvl>
    <w:lvl w:ilvl="3" w:tplc="8660AAC6">
      <w:start w:val="1"/>
      <w:numFmt w:val="bullet"/>
      <w:lvlText w:val=""/>
      <w:lvlJc w:val="left"/>
      <w:pPr>
        <w:ind w:left="2880" w:hanging="360"/>
      </w:pPr>
      <w:rPr>
        <w:rFonts w:ascii="Symbol" w:hAnsi="Symbol" w:hint="default"/>
      </w:rPr>
    </w:lvl>
    <w:lvl w:ilvl="4" w:tplc="EAF087C8">
      <w:start w:val="1"/>
      <w:numFmt w:val="bullet"/>
      <w:lvlText w:val="o"/>
      <w:lvlJc w:val="left"/>
      <w:pPr>
        <w:ind w:left="3600" w:hanging="360"/>
      </w:pPr>
      <w:rPr>
        <w:rFonts w:ascii="Courier New" w:hAnsi="Courier New" w:hint="default"/>
      </w:rPr>
    </w:lvl>
    <w:lvl w:ilvl="5" w:tplc="8F30AE56">
      <w:start w:val="1"/>
      <w:numFmt w:val="bullet"/>
      <w:lvlText w:val=""/>
      <w:lvlJc w:val="left"/>
      <w:pPr>
        <w:ind w:left="4320" w:hanging="360"/>
      </w:pPr>
      <w:rPr>
        <w:rFonts w:ascii="Wingdings" w:hAnsi="Wingdings" w:hint="default"/>
      </w:rPr>
    </w:lvl>
    <w:lvl w:ilvl="6" w:tplc="ACDAC584">
      <w:start w:val="1"/>
      <w:numFmt w:val="bullet"/>
      <w:lvlText w:val=""/>
      <w:lvlJc w:val="left"/>
      <w:pPr>
        <w:ind w:left="5040" w:hanging="360"/>
      </w:pPr>
      <w:rPr>
        <w:rFonts w:ascii="Symbol" w:hAnsi="Symbol" w:hint="default"/>
      </w:rPr>
    </w:lvl>
    <w:lvl w:ilvl="7" w:tplc="CEC26D62">
      <w:start w:val="1"/>
      <w:numFmt w:val="bullet"/>
      <w:lvlText w:val="o"/>
      <w:lvlJc w:val="left"/>
      <w:pPr>
        <w:ind w:left="5760" w:hanging="360"/>
      </w:pPr>
      <w:rPr>
        <w:rFonts w:ascii="Courier New" w:hAnsi="Courier New" w:hint="default"/>
      </w:rPr>
    </w:lvl>
    <w:lvl w:ilvl="8" w:tplc="BDEEF8DA">
      <w:start w:val="1"/>
      <w:numFmt w:val="bullet"/>
      <w:lvlText w:val=""/>
      <w:lvlJc w:val="left"/>
      <w:pPr>
        <w:ind w:left="6480" w:hanging="360"/>
      </w:pPr>
      <w:rPr>
        <w:rFonts w:ascii="Wingdings" w:hAnsi="Wingdings" w:hint="default"/>
      </w:rPr>
    </w:lvl>
  </w:abstractNum>
  <w:abstractNum w:abstractNumId="34" w15:restartNumberingAfterBreak="0">
    <w:nsid w:val="6EE0D66E"/>
    <w:multiLevelType w:val="hybridMultilevel"/>
    <w:tmpl w:val="5DB0A560"/>
    <w:lvl w:ilvl="0" w:tplc="04347CDA">
      <w:start w:val="1"/>
      <w:numFmt w:val="bullet"/>
      <w:lvlText w:val=""/>
      <w:lvlJc w:val="left"/>
      <w:pPr>
        <w:ind w:left="720" w:hanging="360"/>
      </w:pPr>
      <w:rPr>
        <w:rFonts w:ascii="Symbol" w:hAnsi="Symbol" w:hint="default"/>
      </w:rPr>
    </w:lvl>
    <w:lvl w:ilvl="1" w:tplc="2602A60A">
      <w:start w:val="1"/>
      <w:numFmt w:val="bullet"/>
      <w:lvlText w:val="o"/>
      <w:lvlJc w:val="left"/>
      <w:pPr>
        <w:ind w:left="1440" w:hanging="360"/>
      </w:pPr>
      <w:rPr>
        <w:rFonts w:ascii="Courier New" w:hAnsi="Courier New" w:hint="default"/>
      </w:rPr>
    </w:lvl>
    <w:lvl w:ilvl="2" w:tplc="53321FE0">
      <w:start w:val="1"/>
      <w:numFmt w:val="bullet"/>
      <w:lvlText w:val=""/>
      <w:lvlJc w:val="left"/>
      <w:pPr>
        <w:ind w:left="2160" w:hanging="360"/>
      </w:pPr>
      <w:rPr>
        <w:rFonts w:ascii="Wingdings" w:hAnsi="Wingdings" w:hint="default"/>
      </w:rPr>
    </w:lvl>
    <w:lvl w:ilvl="3" w:tplc="5E8E05EE">
      <w:start w:val="1"/>
      <w:numFmt w:val="bullet"/>
      <w:lvlText w:val=""/>
      <w:lvlJc w:val="left"/>
      <w:pPr>
        <w:ind w:left="2880" w:hanging="360"/>
      </w:pPr>
      <w:rPr>
        <w:rFonts w:ascii="Symbol" w:hAnsi="Symbol" w:hint="default"/>
      </w:rPr>
    </w:lvl>
    <w:lvl w:ilvl="4" w:tplc="BA7A5EC2">
      <w:start w:val="1"/>
      <w:numFmt w:val="bullet"/>
      <w:lvlText w:val="o"/>
      <w:lvlJc w:val="left"/>
      <w:pPr>
        <w:ind w:left="3600" w:hanging="360"/>
      </w:pPr>
      <w:rPr>
        <w:rFonts w:ascii="Courier New" w:hAnsi="Courier New" w:hint="default"/>
      </w:rPr>
    </w:lvl>
    <w:lvl w:ilvl="5" w:tplc="C41CE6F4">
      <w:start w:val="1"/>
      <w:numFmt w:val="bullet"/>
      <w:lvlText w:val=""/>
      <w:lvlJc w:val="left"/>
      <w:pPr>
        <w:ind w:left="4320" w:hanging="360"/>
      </w:pPr>
      <w:rPr>
        <w:rFonts w:ascii="Wingdings" w:hAnsi="Wingdings" w:hint="default"/>
      </w:rPr>
    </w:lvl>
    <w:lvl w:ilvl="6" w:tplc="D9ECD844">
      <w:start w:val="1"/>
      <w:numFmt w:val="bullet"/>
      <w:lvlText w:val=""/>
      <w:lvlJc w:val="left"/>
      <w:pPr>
        <w:ind w:left="5040" w:hanging="360"/>
      </w:pPr>
      <w:rPr>
        <w:rFonts w:ascii="Symbol" w:hAnsi="Symbol" w:hint="default"/>
      </w:rPr>
    </w:lvl>
    <w:lvl w:ilvl="7" w:tplc="69FC60B2">
      <w:start w:val="1"/>
      <w:numFmt w:val="bullet"/>
      <w:lvlText w:val="o"/>
      <w:lvlJc w:val="left"/>
      <w:pPr>
        <w:ind w:left="5760" w:hanging="360"/>
      </w:pPr>
      <w:rPr>
        <w:rFonts w:ascii="Courier New" w:hAnsi="Courier New" w:hint="default"/>
      </w:rPr>
    </w:lvl>
    <w:lvl w:ilvl="8" w:tplc="24403628">
      <w:start w:val="1"/>
      <w:numFmt w:val="bullet"/>
      <w:lvlText w:val=""/>
      <w:lvlJc w:val="left"/>
      <w:pPr>
        <w:ind w:left="6480" w:hanging="360"/>
      </w:pPr>
      <w:rPr>
        <w:rFonts w:ascii="Wingdings" w:hAnsi="Wingdings" w:hint="default"/>
      </w:rPr>
    </w:lvl>
  </w:abstractNum>
  <w:abstractNum w:abstractNumId="35" w15:restartNumberingAfterBreak="0">
    <w:nsid w:val="7186571E"/>
    <w:multiLevelType w:val="hybridMultilevel"/>
    <w:tmpl w:val="E2FEEFD2"/>
    <w:lvl w:ilvl="0" w:tplc="08421B56">
      <w:start w:val="1"/>
      <w:numFmt w:val="bullet"/>
      <w:lvlText w:val=""/>
      <w:lvlJc w:val="left"/>
      <w:pPr>
        <w:ind w:left="720" w:hanging="360"/>
      </w:pPr>
      <w:rPr>
        <w:rFonts w:ascii="Symbol" w:hAnsi="Symbol" w:hint="default"/>
      </w:rPr>
    </w:lvl>
    <w:lvl w:ilvl="1" w:tplc="09EE4930">
      <w:start w:val="1"/>
      <w:numFmt w:val="bullet"/>
      <w:lvlText w:val="o"/>
      <w:lvlJc w:val="left"/>
      <w:pPr>
        <w:ind w:left="1440" w:hanging="360"/>
      </w:pPr>
      <w:rPr>
        <w:rFonts w:ascii="Courier New" w:hAnsi="Courier New" w:hint="default"/>
      </w:rPr>
    </w:lvl>
    <w:lvl w:ilvl="2" w:tplc="436CEBDE">
      <w:start w:val="1"/>
      <w:numFmt w:val="bullet"/>
      <w:lvlText w:val=""/>
      <w:lvlJc w:val="left"/>
      <w:pPr>
        <w:ind w:left="2160" w:hanging="360"/>
      </w:pPr>
      <w:rPr>
        <w:rFonts w:ascii="Wingdings" w:hAnsi="Wingdings" w:hint="default"/>
      </w:rPr>
    </w:lvl>
    <w:lvl w:ilvl="3" w:tplc="699022FC">
      <w:start w:val="1"/>
      <w:numFmt w:val="bullet"/>
      <w:lvlText w:val=""/>
      <w:lvlJc w:val="left"/>
      <w:pPr>
        <w:ind w:left="2880" w:hanging="360"/>
      </w:pPr>
      <w:rPr>
        <w:rFonts w:ascii="Symbol" w:hAnsi="Symbol" w:hint="default"/>
      </w:rPr>
    </w:lvl>
    <w:lvl w:ilvl="4" w:tplc="63728C58">
      <w:start w:val="1"/>
      <w:numFmt w:val="bullet"/>
      <w:lvlText w:val="o"/>
      <w:lvlJc w:val="left"/>
      <w:pPr>
        <w:ind w:left="3600" w:hanging="360"/>
      </w:pPr>
      <w:rPr>
        <w:rFonts w:ascii="Courier New" w:hAnsi="Courier New" w:hint="default"/>
      </w:rPr>
    </w:lvl>
    <w:lvl w:ilvl="5" w:tplc="71368C52">
      <w:start w:val="1"/>
      <w:numFmt w:val="bullet"/>
      <w:lvlText w:val=""/>
      <w:lvlJc w:val="left"/>
      <w:pPr>
        <w:ind w:left="4320" w:hanging="360"/>
      </w:pPr>
      <w:rPr>
        <w:rFonts w:ascii="Wingdings" w:hAnsi="Wingdings" w:hint="default"/>
      </w:rPr>
    </w:lvl>
    <w:lvl w:ilvl="6" w:tplc="B9301CA2">
      <w:start w:val="1"/>
      <w:numFmt w:val="bullet"/>
      <w:lvlText w:val=""/>
      <w:lvlJc w:val="left"/>
      <w:pPr>
        <w:ind w:left="5040" w:hanging="360"/>
      </w:pPr>
      <w:rPr>
        <w:rFonts w:ascii="Symbol" w:hAnsi="Symbol" w:hint="default"/>
      </w:rPr>
    </w:lvl>
    <w:lvl w:ilvl="7" w:tplc="F73689D6">
      <w:start w:val="1"/>
      <w:numFmt w:val="bullet"/>
      <w:lvlText w:val="o"/>
      <w:lvlJc w:val="left"/>
      <w:pPr>
        <w:ind w:left="5760" w:hanging="360"/>
      </w:pPr>
      <w:rPr>
        <w:rFonts w:ascii="Courier New" w:hAnsi="Courier New" w:hint="default"/>
      </w:rPr>
    </w:lvl>
    <w:lvl w:ilvl="8" w:tplc="6FAA4542">
      <w:start w:val="1"/>
      <w:numFmt w:val="bullet"/>
      <w:lvlText w:val=""/>
      <w:lvlJc w:val="left"/>
      <w:pPr>
        <w:ind w:left="6480" w:hanging="360"/>
      </w:pPr>
      <w:rPr>
        <w:rFonts w:ascii="Wingdings" w:hAnsi="Wingdings" w:hint="default"/>
      </w:rPr>
    </w:lvl>
  </w:abstractNum>
  <w:abstractNum w:abstractNumId="36" w15:restartNumberingAfterBreak="0">
    <w:nsid w:val="72EE7184"/>
    <w:multiLevelType w:val="hybridMultilevel"/>
    <w:tmpl w:val="C544452E"/>
    <w:lvl w:ilvl="0" w:tplc="48FAF760">
      <w:start w:val="1"/>
      <w:numFmt w:val="bullet"/>
      <w:lvlText w:val=""/>
      <w:lvlJc w:val="left"/>
      <w:pPr>
        <w:ind w:left="720" w:hanging="360"/>
      </w:pPr>
      <w:rPr>
        <w:rFonts w:ascii="Symbol" w:hAnsi="Symbol" w:hint="default"/>
      </w:rPr>
    </w:lvl>
    <w:lvl w:ilvl="1" w:tplc="A63AB1B0">
      <w:start w:val="1"/>
      <w:numFmt w:val="bullet"/>
      <w:lvlText w:val="o"/>
      <w:lvlJc w:val="left"/>
      <w:pPr>
        <w:ind w:left="1440" w:hanging="360"/>
      </w:pPr>
      <w:rPr>
        <w:rFonts w:ascii="Courier New" w:hAnsi="Courier New" w:hint="default"/>
      </w:rPr>
    </w:lvl>
    <w:lvl w:ilvl="2" w:tplc="6248DA78">
      <w:start w:val="1"/>
      <w:numFmt w:val="bullet"/>
      <w:lvlText w:val=""/>
      <w:lvlJc w:val="left"/>
      <w:pPr>
        <w:ind w:left="2160" w:hanging="360"/>
      </w:pPr>
      <w:rPr>
        <w:rFonts w:ascii="Wingdings" w:hAnsi="Wingdings" w:hint="default"/>
      </w:rPr>
    </w:lvl>
    <w:lvl w:ilvl="3" w:tplc="D7580B98">
      <w:start w:val="1"/>
      <w:numFmt w:val="bullet"/>
      <w:lvlText w:val=""/>
      <w:lvlJc w:val="left"/>
      <w:pPr>
        <w:ind w:left="2880" w:hanging="360"/>
      </w:pPr>
      <w:rPr>
        <w:rFonts w:ascii="Symbol" w:hAnsi="Symbol" w:hint="default"/>
      </w:rPr>
    </w:lvl>
    <w:lvl w:ilvl="4" w:tplc="463261CE">
      <w:start w:val="1"/>
      <w:numFmt w:val="bullet"/>
      <w:lvlText w:val="o"/>
      <w:lvlJc w:val="left"/>
      <w:pPr>
        <w:ind w:left="3600" w:hanging="360"/>
      </w:pPr>
      <w:rPr>
        <w:rFonts w:ascii="Courier New" w:hAnsi="Courier New" w:hint="default"/>
      </w:rPr>
    </w:lvl>
    <w:lvl w:ilvl="5" w:tplc="ABD44F7E">
      <w:start w:val="1"/>
      <w:numFmt w:val="bullet"/>
      <w:lvlText w:val=""/>
      <w:lvlJc w:val="left"/>
      <w:pPr>
        <w:ind w:left="4320" w:hanging="360"/>
      </w:pPr>
      <w:rPr>
        <w:rFonts w:ascii="Wingdings" w:hAnsi="Wingdings" w:hint="default"/>
      </w:rPr>
    </w:lvl>
    <w:lvl w:ilvl="6" w:tplc="0CDA63EE">
      <w:start w:val="1"/>
      <w:numFmt w:val="bullet"/>
      <w:lvlText w:val=""/>
      <w:lvlJc w:val="left"/>
      <w:pPr>
        <w:ind w:left="5040" w:hanging="360"/>
      </w:pPr>
      <w:rPr>
        <w:rFonts w:ascii="Symbol" w:hAnsi="Symbol" w:hint="default"/>
      </w:rPr>
    </w:lvl>
    <w:lvl w:ilvl="7" w:tplc="34A4DB7C">
      <w:start w:val="1"/>
      <w:numFmt w:val="bullet"/>
      <w:lvlText w:val="o"/>
      <w:lvlJc w:val="left"/>
      <w:pPr>
        <w:ind w:left="5760" w:hanging="360"/>
      </w:pPr>
      <w:rPr>
        <w:rFonts w:ascii="Courier New" w:hAnsi="Courier New" w:hint="default"/>
      </w:rPr>
    </w:lvl>
    <w:lvl w:ilvl="8" w:tplc="BFBAFA7C">
      <w:start w:val="1"/>
      <w:numFmt w:val="bullet"/>
      <w:lvlText w:val=""/>
      <w:lvlJc w:val="left"/>
      <w:pPr>
        <w:ind w:left="6480" w:hanging="360"/>
      </w:pPr>
      <w:rPr>
        <w:rFonts w:ascii="Wingdings" w:hAnsi="Wingdings" w:hint="default"/>
      </w:rPr>
    </w:lvl>
  </w:abstractNum>
  <w:abstractNum w:abstractNumId="37" w15:restartNumberingAfterBreak="0">
    <w:nsid w:val="734E4E06"/>
    <w:multiLevelType w:val="hybridMultilevel"/>
    <w:tmpl w:val="F6829966"/>
    <w:lvl w:ilvl="0" w:tplc="84F2AC34">
      <w:start w:val="1"/>
      <w:numFmt w:val="bullet"/>
      <w:lvlText w:val=""/>
      <w:lvlJc w:val="left"/>
      <w:pPr>
        <w:ind w:left="720" w:hanging="360"/>
      </w:pPr>
      <w:rPr>
        <w:rFonts w:ascii="Symbol" w:hAnsi="Symbol" w:hint="default"/>
      </w:rPr>
    </w:lvl>
    <w:lvl w:ilvl="1" w:tplc="B8062CD6">
      <w:start w:val="1"/>
      <w:numFmt w:val="bullet"/>
      <w:lvlText w:val="o"/>
      <w:lvlJc w:val="left"/>
      <w:pPr>
        <w:ind w:left="1440" w:hanging="360"/>
      </w:pPr>
      <w:rPr>
        <w:rFonts w:ascii="Courier New" w:hAnsi="Courier New" w:hint="default"/>
      </w:rPr>
    </w:lvl>
    <w:lvl w:ilvl="2" w:tplc="54B8904E">
      <w:start w:val="1"/>
      <w:numFmt w:val="bullet"/>
      <w:lvlText w:val=""/>
      <w:lvlJc w:val="left"/>
      <w:pPr>
        <w:ind w:left="2160" w:hanging="360"/>
      </w:pPr>
      <w:rPr>
        <w:rFonts w:ascii="Wingdings" w:hAnsi="Wingdings" w:hint="default"/>
      </w:rPr>
    </w:lvl>
    <w:lvl w:ilvl="3" w:tplc="92508164">
      <w:start w:val="1"/>
      <w:numFmt w:val="bullet"/>
      <w:lvlText w:val=""/>
      <w:lvlJc w:val="left"/>
      <w:pPr>
        <w:ind w:left="2880" w:hanging="360"/>
      </w:pPr>
      <w:rPr>
        <w:rFonts w:ascii="Symbol" w:hAnsi="Symbol" w:hint="default"/>
      </w:rPr>
    </w:lvl>
    <w:lvl w:ilvl="4" w:tplc="78C466EE">
      <w:start w:val="1"/>
      <w:numFmt w:val="bullet"/>
      <w:lvlText w:val="o"/>
      <w:lvlJc w:val="left"/>
      <w:pPr>
        <w:ind w:left="3600" w:hanging="360"/>
      </w:pPr>
      <w:rPr>
        <w:rFonts w:ascii="Courier New" w:hAnsi="Courier New" w:hint="default"/>
      </w:rPr>
    </w:lvl>
    <w:lvl w:ilvl="5" w:tplc="12C097AC">
      <w:start w:val="1"/>
      <w:numFmt w:val="bullet"/>
      <w:lvlText w:val=""/>
      <w:lvlJc w:val="left"/>
      <w:pPr>
        <w:ind w:left="4320" w:hanging="360"/>
      </w:pPr>
      <w:rPr>
        <w:rFonts w:ascii="Wingdings" w:hAnsi="Wingdings" w:hint="default"/>
      </w:rPr>
    </w:lvl>
    <w:lvl w:ilvl="6" w:tplc="1CC282E2">
      <w:start w:val="1"/>
      <w:numFmt w:val="bullet"/>
      <w:lvlText w:val=""/>
      <w:lvlJc w:val="left"/>
      <w:pPr>
        <w:ind w:left="5040" w:hanging="360"/>
      </w:pPr>
      <w:rPr>
        <w:rFonts w:ascii="Symbol" w:hAnsi="Symbol" w:hint="default"/>
      </w:rPr>
    </w:lvl>
    <w:lvl w:ilvl="7" w:tplc="7A941152">
      <w:start w:val="1"/>
      <w:numFmt w:val="bullet"/>
      <w:lvlText w:val="o"/>
      <w:lvlJc w:val="left"/>
      <w:pPr>
        <w:ind w:left="5760" w:hanging="360"/>
      </w:pPr>
      <w:rPr>
        <w:rFonts w:ascii="Courier New" w:hAnsi="Courier New" w:hint="default"/>
      </w:rPr>
    </w:lvl>
    <w:lvl w:ilvl="8" w:tplc="F2181356">
      <w:start w:val="1"/>
      <w:numFmt w:val="bullet"/>
      <w:lvlText w:val=""/>
      <w:lvlJc w:val="left"/>
      <w:pPr>
        <w:ind w:left="6480" w:hanging="360"/>
      </w:pPr>
      <w:rPr>
        <w:rFonts w:ascii="Wingdings" w:hAnsi="Wingdings" w:hint="default"/>
      </w:rPr>
    </w:lvl>
  </w:abstractNum>
  <w:abstractNum w:abstractNumId="38" w15:restartNumberingAfterBreak="0">
    <w:nsid w:val="74481E53"/>
    <w:multiLevelType w:val="hybridMultilevel"/>
    <w:tmpl w:val="E1ECBCCA"/>
    <w:lvl w:ilvl="0" w:tplc="2FE83A58">
      <w:start w:val="1"/>
      <w:numFmt w:val="bullet"/>
      <w:lvlText w:val=""/>
      <w:lvlJc w:val="left"/>
      <w:pPr>
        <w:ind w:left="720" w:hanging="360"/>
      </w:pPr>
      <w:rPr>
        <w:rFonts w:ascii="Symbol" w:hAnsi="Symbol" w:hint="default"/>
      </w:rPr>
    </w:lvl>
    <w:lvl w:ilvl="1" w:tplc="C0CAAE78">
      <w:start w:val="1"/>
      <w:numFmt w:val="bullet"/>
      <w:lvlText w:val="o"/>
      <w:lvlJc w:val="left"/>
      <w:pPr>
        <w:ind w:left="1440" w:hanging="360"/>
      </w:pPr>
      <w:rPr>
        <w:rFonts w:ascii="Courier New" w:hAnsi="Courier New" w:hint="default"/>
      </w:rPr>
    </w:lvl>
    <w:lvl w:ilvl="2" w:tplc="C4A6CCA4">
      <w:start w:val="1"/>
      <w:numFmt w:val="bullet"/>
      <w:lvlText w:val=""/>
      <w:lvlJc w:val="left"/>
      <w:pPr>
        <w:ind w:left="2160" w:hanging="360"/>
      </w:pPr>
      <w:rPr>
        <w:rFonts w:ascii="Wingdings" w:hAnsi="Wingdings" w:hint="default"/>
      </w:rPr>
    </w:lvl>
    <w:lvl w:ilvl="3" w:tplc="48B4B11E">
      <w:start w:val="1"/>
      <w:numFmt w:val="bullet"/>
      <w:lvlText w:val=""/>
      <w:lvlJc w:val="left"/>
      <w:pPr>
        <w:ind w:left="2880" w:hanging="360"/>
      </w:pPr>
      <w:rPr>
        <w:rFonts w:ascii="Symbol" w:hAnsi="Symbol" w:hint="default"/>
      </w:rPr>
    </w:lvl>
    <w:lvl w:ilvl="4" w:tplc="43AC71AC">
      <w:start w:val="1"/>
      <w:numFmt w:val="bullet"/>
      <w:lvlText w:val="o"/>
      <w:lvlJc w:val="left"/>
      <w:pPr>
        <w:ind w:left="3600" w:hanging="360"/>
      </w:pPr>
      <w:rPr>
        <w:rFonts w:ascii="Courier New" w:hAnsi="Courier New" w:hint="default"/>
      </w:rPr>
    </w:lvl>
    <w:lvl w:ilvl="5" w:tplc="6720D26A">
      <w:start w:val="1"/>
      <w:numFmt w:val="bullet"/>
      <w:lvlText w:val=""/>
      <w:lvlJc w:val="left"/>
      <w:pPr>
        <w:ind w:left="4320" w:hanging="360"/>
      </w:pPr>
      <w:rPr>
        <w:rFonts w:ascii="Wingdings" w:hAnsi="Wingdings" w:hint="default"/>
      </w:rPr>
    </w:lvl>
    <w:lvl w:ilvl="6" w:tplc="E794BD74">
      <w:start w:val="1"/>
      <w:numFmt w:val="bullet"/>
      <w:lvlText w:val=""/>
      <w:lvlJc w:val="left"/>
      <w:pPr>
        <w:ind w:left="5040" w:hanging="360"/>
      </w:pPr>
      <w:rPr>
        <w:rFonts w:ascii="Symbol" w:hAnsi="Symbol" w:hint="default"/>
      </w:rPr>
    </w:lvl>
    <w:lvl w:ilvl="7" w:tplc="9C2258D0">
      <w:start w:val="1"/>
      <w:numFmt w:val="bullet"/>
      <w:lvlText w:val="o"/>
      <w:lvlJc w:val="left"/>
      <w:pPr>
        <w:ind w:left="5760" w:hanging="360"/>
      </w:pPr>
      <w:rPr>
        <w:rFonts w:ascii="Courier New" w:hAnsi="Courier New" w:hint="default"/>
      </w:rPr>
    </w:lvl>
    <w:lvl w:ilvl="8" w:tplc="BA5E50A2">
      <w:start w:val="1"/>
      <w:numFmt w:val="bullet"/>
      <w:lvlText w:val=""/>
      <w:lvlJc w:val="left"/>
      <w:pPr>
        <w:ind w:left="6480" w:hanging="360"/>
      </w:pPr>
      <w:rPr>
        <w:rFonts w:ascii="Wingdings" w:hAnsi="Wingdings" w:hint="default"/>
      </w:rPr>
    </w:lvl>
  </w:abstractNum>
  <w:abstractNum w:abstractNumId="39" w15:restartNumberingAfterBreak="0">
    <w:nsid w:val="78535D8D"/>
    <w:multiLevelType w:val="hybridMultilevel"/>
    <w:tmpl w:val="5822A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D61F92"/>
    <w:multiLevelType w:val="hybridMultilevel"/>
    <w:tmpl w:val="78A00DCC"/>
    <w:lvl w:ilvl="0" w:tplc="90602EAA">
      <w:start w:val="1"/>
      <w:numFmt w:val="bullet"/>
      <w:lvlText w:val=""/>
      <w:lvlJc w:val="left"/>
      <w:pPr>
        <w:ind w:left="720" w:hanging="360"/>
      </w:pPr>
      <w:rPr>
        <w:rFonts w:ascii="Symbol" w:hAnsi="Symbol" w:hint="default"/>
      </w:rPr>
    </w:lvl>
    <w:lvl w:ilvl="1" w:tplc="96D279BC">
      <w:start w:val="1"/>
      <w:numFmt w:val="bullet"/>
      <w:lvlText w:val="o"/>
      <w:lvlJc w:val="left"/>
      <w:pPr>
        <w:ind w:left="1440" w:hanging="360"/>
      </w:pPr>
      <w:rPr>
        <w:rFonts w:ascii="Courier New" w:hAnsi="Courier New" w:hint="default"/>
      </w:rPr>
    </w:lvl>
    <w:lvl w:ilvl="2" w:tplc="82603FB6">
      <w:start w:val="1"/>
      <w:numFmt w:val="bullet"/>
      <w:lvlText w:val=""/>
      <w:lvlJc w:val="left"/>
      <w:pPr>
        <w:ind w:left="2160" w:hanging="360"/>
      </w:pPr>
      <w:rPr>
        <w:rFonts w:ascii="Wingdings" w:hAnsi="Wingdings" w:hint="default"/>
      </w:rPr>
    </w:lvl>
    <w:lvl w:ilvl="3" w:tplc="963026A0">
      <w:start w:val="1"/>
      <w:numFmt w:val="bullet"/>
      <w:lvlText w:val=""/>
      <w:lvlJc w:val="left"/>
      <w:pPr>
        <w:ind w:left="2880" w:hanging="360"/>
      </w:pPr>
      <w:rPr>
        <w:rFonts w:ascii="Symbol" w:hAnsi="Symbol" w:hint="default"/>
      </w:rPr>
    </w:lvl>
    <w:lvl w:ilvl="4" w:tplc="4E70AE44">
      <w:start w:val="1"/>
      <w:numFmt w:val="bullet"/>
      <w:lvlText w:val="o"/>
      <w:lvlJc w:val="left"/>
      <w:pPr>
        <w:ind w:left="3600" w:hanging="360"/>
      </w:pPr>
      <w:rPr>
        <w:rFonts w:ascii="Courier New" w:hAnsi="Courier New" w:hint="default"/>
      </w:rPr>
    </w:lvl>
    <w:lvl w:ilvl="5" w:tplc="142E837C">
      <w:start w:val="1"/>
      <w:numFmt w:val="bullet"/>
      <w:lvlText w:val=""/>
      <w:lvlJc w:val="left"/>
      <w:pPr>
        <w:ind w:left="4320" w:hanging="360"/>
      </w:pPr>
      <w:rPr>
        <w:rFonts w:ascii="Wingdings" w:hAnsi="Wingdings" w:hint="default"/>
      </w:rPr>
    </w:lvl>
    <w:lvl w:ilvl="6" w:tplc="B4F47B86">
      <w:start w:val="1"/>
      <w:numFmt w:val="bullet"/>
      <w:lvlText w:val=""/>
      <w:lvlJc w:val="left"/>
      <w:pPr>
        <w:ind w:left="5040" w:hanging="360"/>
      </w:pPr>
      <w:rPr>
        <w:rFonts w:ascii="Symbol" w:hAnsi="Symbol" w:hint="default"/>
      </w:rPr>
    </w:lvl>
    <w:lvl w:ilvl="7" w:tplc="5778F9DA">
      <w:start w:val="1"/>
      <w:numFmt w:val="bullet"/>
      <w:lvlText w:val="o"/>
      <w:lvlJc w:val="left"/>
      <w:pPr>
        <w:ind w:left="5760" w:hanging="360"/>
      </w:pPr>
      <w:rPr>
        <w:rFonts w:ascii="Courier New" w:hAnsi="Courier New" w:hint="default"/>
      </w:rPr>
    </w:lvl>
    <w:lvl w:ilvl="8" w:tplc="C66243F8">
      <w:start w:val="1"/>
      <w:numFmt w:val="bullet"/>
      <w:lvlText w:val=""/>
      <w:lvlJc w:val="left"/>
      <w:pPr>
        <w:ind w:left="6480" w:hanging="360"/>
      </w:pPr>
      <w:rPr>
        <w:rFonts w:ascii="Wingdings" w:hAnsi="Wingdings" w:hint="default"/>
      </w:rPr>
    </w:lvl>
  </w:abstractNum>
  <w:abstractNum w:abstractNumId="41" w15:restartNumberingAfterBreak="0">
    <w:nsid w:val="7930BF1E"/>
    <w:multiLevelType w:val="hybridMultilevel"/>
    <w:tmpl w:val="01046468"/>
    <w:lvl w:ilvl="0" w:tplc="73085E2E">
      <w:start w:val="1"/>
      <w:numFmt w:val="bullet"/>
      <w:lvlText w:val=""/>
      <w:lvlJc w:val="left"/>
      <w:pPr>
        <w:ind w:left="720" w:hanging="360"/>
      </w:pPr>
      <w:rPr>
        <w:rFonts w:ascii="Symbol" w:hAnsi="Symbol" w:hint="default"/>
      </w:rPr>
    </w:lvl>
    <w:lvl w:ilvl="1" w:tplc="65528EA0">
      <w:start w:val="1"/>
      <w:numFmt w:val="bullet"/>
      <w:lvlText w:val="o"/>
      <w:lvlJc w:val="left"/>
      <w:pPr>
        <w:ind w:left="1440" w:hanging="360"/>
      </w:pPr>
      <w:rPr>
        <w:rFonts w:ascii="Courier New" w:hAnsi="Courier New" w:hint="default"/>
      </w:rPr>
    </w:lvl>
    <w:lvl w:ilvl="2" w:tplc="03D6973C">
      <w:start w:val="1"/>
      <w:numFmt w:val="bullet"/>
      <w:lvlText w:val=""/>
      <w:lvlJc w:val="left"/>
      <w:pPr>
        <w:ind w:left="2160" w:hanging="360"/>
      </w:pPr>
      <w:rPr>
        <w:rFonts w:ascii="Wingdings" w:hAnsi="Wingdings" w:hint="default"/>
      </w:rPr>
    </w:lvl>
    <w:lvl w:ilvl="3" w:tplc="49FCBBFA">
      <w:start w:val="1"/>
      <w:numFmt w:val="bullet"/>
      <w:lvlText w:val=""/>
      <w:lvlJc w:val="left"/>
      <w:pPr>
        <w:ind w:left="2880" w:hanging="360"/>
      </w:pPr>
      <w:rPr>
        <w:rFonts w:ascii="Symbol" w:hAnsi="Symbol" w:hint="default"/>
      </w:rPr>
    </w:lvl>
    <w:lvl w:ilvl="4" w:tplc="E84ADE5E">
      <w:start w:val="1"/>
      <w:numFmt w:val="bullet"/>
      <w:lvlText w:val="o"/>
      <w:lvlJc w:val="left"/>
      <w:pPr>
        <w:ind w:left="3600" w:hanging="360"/>
      </w:pPr>
      <w:rPr>
        <w:rFonts w:ascii="Courier New" w:hAnsi="Courier New" w:hint="default"/>
      </w:rPr>
    </w:lvl>
    <w:lvl w:ilvl="5" w:tplc="6D98B802">
      <w:start w:val="1"/>
      <w:numFmt w:val="bullet"/>
      <w:lvlText w:val=""/>
      <w:lvlJc w:val="left"/>
      <w:pPr>
        <w:ind w:left="4320" w:hanging="360"/>
      </w:pPr>
      <w:rPr>
        <w:rFonts w:ascii="Wingdings" w:hAnsi="Wingdings" w:hint="default"/>
      </w:rPr>
    </w:lvl>
    <w:lvl w:ilvl="6" w:tplc="9B5CA83A">
      <w:start w:val="1"/>
      <w:numFmt w:val="bullet"/>
      <w:lvlText w:val=""/>
      <w:lvlJc w:val="left"/>
      <w:pPr>
        <w:ind w:left="5040" w:hanging="360"/>
      </w:pPr>
      <w:rPr>
        <w:rFonts w:ascii="Symbol" w:hAnsi="Symbol" w:hint="default"/>
      </w:rPr>
    </w:lvl>
    <w:lvl w:ilvl="7" w:tplc="3BC8B1CC">
      <w:start w:val="1"/>
      <w:numFmt w:val="bullet"/>
      <w:lvlText w:val="o"/>
      <w:lvlJc w:val="left"/>
      <w:pPr>
        <w:ind w:left="5760" w:hanging="360"/>
      </w:pPr>
      <w:rPr>
        <w:rFonts w:ascii="Courier New" w:hAnsi="Courier New" w:hint="default"/>
      </w:rPr>
    </w:lvl>
    <w:lvl w:ilvl="8" w:tplc="5C522BF6">
      <w:start w:val="1"/>
      <w:numFmt w:val="bullet"/>
      <w:lvlText w:val=""/>
      <w:lvlJc w:val="left"/>
      <w:pPr>
        <w:ind w:left="6480" w:hanging="360"/>
      </w:pPr>
      <w:rPr>
        <w:rFonts w:ascii="Wingdings" w:hAnsi="Wingdings" w:hint="default"/>
      </w:rPr>
    </w:lvl>
  </w:abstractNum>
  <w:abstractNum w:abstractNumId="42" w15:restartNumberingAfterBreak="0">
    <w:nsid w:val="7A915681"/>
    <w:multiLevelType w:val="hybridMultilevel"/>
    <w:tmpl w:val="AD260B06"/>
    <w:lvl w:ilvl="0" w:tplc="4AC03642">
      <w:start w:val="1"/>
      <w:numFmt w:val="bullet"/>
      <w:lvlText w:val=""/>
      <w:lvlJc w:val="left"/>
      <w:pPr>
        <w:ind w:left="720" w:hanging="360"/>
      </w:pPr>
      <w:rPr>
        <w:rFonts w:ascii="Symbol" w:hAnsi="Symbol" w:hint="default"/>
      </w:rPr>
    </w:lvl>
    <w:lvl w:ilvl="1" w:tplc="EFCE777C">
      <w:start w:val="1"/>
      <w:numFmt w:val="bullet"/>
      <w:lvlText w:val="o"/>
      <w:lvlJc w:val="left"/>
      <w:pPr>
        <w:ind w:left="1440" w:hanging="360"/>
      </w:pPr>
      <w:rPr>
        <w:rFonts w:ascii="Courier New" w:hAnsi="Courier New" w:hint="default"/>
      </w:rPr>
    </w:lvl>
    <w:lvl w:ilvl="2" w:tplc="480E8F92">
      <w:start w:val="1"/>
      <w:numFmt w:val="bullet"/>
      <w:lvlText w:val=""/>
      <w:lvlJc w:val="left"/>
      <w:pPr>
        <w:ind w:left="2160" w:hanging="360"/>
      </w:pPr>
      <w:rPr>
        <w:rFonts w:ascii="Wingdings" w:hAnsi="Wingdings" w:hint="default"/>
      </w:rPr>
    </w:lvl>
    <w:lvl w:ilvl="3" w:tplc="5C0E0CCA">
      <w:start w:val="1"/>
      <w:numFmt w:val="bullet"/>
      <w:lvlText w:val=""/>
      <w:lvlJc w:val="left"/>
      <w:pPr>
        <w:ind w:left="2880" w:hanging="360"/>
      </w:pPr>
      <w:rPr>
        <w:rFonts w:ascii="Symbol" w:hAnsi="Symbol" w:hint="default"/>
      </w:rPr>
    </w:lvl>
    <w:lvl w:ilvl="4" w:tplc="219CD116">
      <w:start w:val="1"/>
      <w:numFmt w:val="bullet"/>
      <w:lvlText w:val="o"/>
      <w:lvlJc w:val="left"/>
      <w:pPr>
        <w:ind w:left="3600" w:hanging="360"/>
      </w:pPr>
      <w:rPr>
        <w:rFonts w:ascii="Courier New" w:hAnsi="Courier New" w:hint="default"/>
      </w:rPr>
    </w:lvl>
    <w:lvl w:ilvl="5" w:tplc="BB0AEB2A">
      <w:start w:val="1"/>
      <w:numFmt w:val="bullet"/>
      <w:lvlText w:val=""/>
      <w:lvlJc w:val="left"/>
      <w:pPr>
        <w:ind w:left="4320" w:hanging="360"/>
      </w:pPr>
      <w:rPr>
        <w:rFonts w:ascii="Wingdings" w:hAnsi="Wingdings" w:hint="default"/>
      </w:rPr>
    </w:lvl>
    <w:lvl w:ilvl="6" w:tplc="4A12051A">
      <w:start w:val="1"/>
      <w:numFmt w:val="bullet"/>
      <w:lvlText w:val=""/>
      <w:lvlJc w:val="left"/>
      <w:pPr>
        <w:ind w:left="5040" w:hanging="360"/>
      </w:pPr>
      <w:rPr>
        <w:rFonts w:ascii="Symbol" w:hAnsi="Symbol" w:hint="default"/>
      </w:rPr>
    </w:lvl>
    <w:lvl w:ilvl="7" w:tplc="07D0098C">
      <w:start w:val="1"/>
      <w:numFmt w:val="bullet"/>
      <w:lvlText w:val="o"/>
      <w:lvlJc w:val="left"/>
      <w:pPr>
        <w:ind w:left="5760" w:hanging="360"/>
      </w:pPr>
      <w:rPr>
        <w:rFonts w:ascii="Courier New" w:hAnsi="Courier New" w:hint="default"/>
      </w:rPr>
    </w:lvl>
    <w:lvl w:ilvl="8" w:tplc="B846D4E2">
      <w:start w:val="1"/>
      <w:numFmt w:val="bullet"/>
      <w:lvlText w:val=""/>
      <w:lvlJc w:val="left"/>
      <w:pPr>
        <w:ind w:left="6480" w:hanging="360"/>
      </w:pPr>
      <w:rPr>
        <w:rFonts w:ascii="Wingdings" w:hAnsi="Wingdings" w:hint="default"/>
      </w:rPr>
    </w:lvl>
  </w:abstractNum>
  <w:abstractNum w:abstractNumId="43" w15:restartNumberingAfterBreak="0">
    <w:nsid w:val="7E0FF526"/>
    <w:multiLevelType w:val="hybridMultilevel"/>
    <w:tmpl w:val="E0BC4A02"/>
    <w:lvl w:ilvl="0" w:tplc="B3D202D4">
      <w:start w:val="1"/>
      <w:numFmt w:val="bullet"/>
      <w:lvlText w:val=""/>
      <w:lvlJc w:val="left"/>
      <w:pPr>
        <w:ind w:left="720" w:hanging="360"/>
      </w:pPr>
      <w:rPr>
        <w:rFonts w:ascii="Symbol" w:hAnsi="Symbol" w:hint="default"/>
      </w:rPr>
    </w:lvl>
    <w:lvl w:ilvl="1" w:tplc="F4F4C992">
      <w:start w:val="1"/>
      <w:numFmt w:val="bullet"/>
      <w:lvlText w:val="o"/>
      <w:lvlJc w:val="left"/>
      <w:pPr>
        <w:ind w:left="1440" w:hanging="360"/>
      </w:pPr>
      <w:rPr>
        <w:rFonts w:ascii="Courier New" w:hAnsi="Courier New" w:hint="default"/>
      </w:rPr>
    </w:lvl>
    <w:lvl w:ilvl="2" w:tplc="989030A8">
      <w:start w:val="1"/>
      <w:numFmt w:val="bullet"/>
      <w:lvlText w:val=""/>
      <w:lvlJc w:val="left"/>
      <w:pPr>
        <w:ind w:left="2160" w:hanging="360"/>
      </w:pPr>
      <w:rPr>
        <w:rFonts w:ascii="Wingdings" w:hAnsi="Wingdings" w:hint="default"/>
      </w:rPr>
    </w:lvl>
    <w:lvl w:ilvl="3" w:tplc="2924C434">
      <w:start w:val="1"/>
      <w:numFmt w:val="bullet"/>
      <w:lvlText w:val=""/>
      <w:lvlJc w:val="left"/>
      <w:pPr>
        <w:ind w:left="2880" w:hanging="360"/>
      </w:pPr>
      <w:rPr>
        <w:rFonts w:ascii="Symbol" w:hAnsi="Symbol" w:hint="default"/>
      </w:rPr>
    </w:lvl>
    <w:lvl w:ilvl="4" w:tplc="8964254E">
      <w:start w:val="1"/>
      <w:numFmt w:val="bullet"/>
      <w:lvlText w:val="o"/>
      <w:lvlJc w:val="left"/>
      <w:pPr>
        <w:ind w:left="3600" w:hanging="360"/>
      </w:pPr>
      <w:rPr>
        <w:rFonts w:ascii="Courier New" w:hAnsi="Courier New" w:hint="default"/>
      </w:rPr>
    </w:lvl>
    <w:lvl w:ilvl="5" w:tplc="9CBE9EF6">
      <w:start w:val="1"/>
      <w:numFmt w:val="bullet"/>
      <w:lvlText w:val=""/>
      <w:lvlJc w:val="left"/>
      <w:pPr>
        <w:ind w:left="4320" w:hanging="360"/>
      </w:pPr>
      <w:rPr>
        <w:rFonts w:ascii="Wingdings" w:hAnsi="Wingdings" w:hint="default"/>
      </w:rPr>
    </w:lvl>
    <w:lvl w:ilvl="6" w:tplc="B57CDE42">
      <w:start w:val="1"/>
      <w:numFmt w:val="bullet"/>
      <w:lvlText w:val=""/>
      <w:lvlJc w:val="left"/>
      <w:pPr>
        <w:ind w:left="5040" w:hanging="360"/>
      </w:pPr>
      <w:rPr>
        <w:rFonts w:ascii="Symbol" w:hAnsi="Symbol" w:hint="default"/>
      </w:rPr>
    </w:lvl>
    <w:lvl w:ilvl="7" w:tplc="2CFE5B76">
      <w:start w:val="1"/>
      <w:numFmt w:val="bullet"/>
      <w:lvlText w:val="o"/>
      <w:lvlJc w:val="left"/>
      <w:pPr>
        <w:ind w:left="5760" w:hanging="360"/>
      </w:pPr>
      <w:rPr>
        <w:rFonts w:ascii="Courier New" w:hAnsi="Courier New" w:hint="default"/>
      </w:rPr>
    </w:lvl>
    <w:lvl w:ilvl="8" w:tplc="1658975C">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6"/>
  </w:num>
  <w:num w:numId="4">
    <w:abstractNumId w:val="5"/>
  </w:num>
  <w:num w:numId="5">
    <w:abstractNumId w:val="3"/>
  </w:num>
  <w:num w:numId="6">
    <w:abstractNumId w:val="9"/>
  </w:num>
  <w:num w:numId="7">
    <w:abstractNumId w:val="10"/>
  </w:num>
  <w:num w:numId="8">
    <w:abstractNumId w:val="19"/>
  </w:num>
  <w:num w:numId="9">
    <w:abstractNumId w:val="34"/>
  </w:num>
  <w:num w:numId="10">
    <w:abstractNumId w:val="26"/>
  </w:num>
  <w:num w:numId="11">
    <w:abstractNumId w:val="14"/>
  </w:num>
  <w:num w:numId="12">
    <w:abstractNumId w:val="24"/>
  </w:num>
  <w:num w:numId="13">
    <w:abstractNumId w:val="11"/>
  </w:num>
  <w:num w:numId="14">
    <w:abstractNumId w:val="29"/>
  </w:num>
  <w:num w:numId="15">
    <w:abstractNumId w:val="35"/>
  </w:num>
  <w:num w:numId="16">
    <w:abstractNumId w:val="17"/>
  </w:num>
  <w:num w:numId="17">
    <w:abstractNumId w:val="40"/>
  </w:num>
  <w:num w:numId="18">
    <w:abstractNumId w:val="1"/>
  </w:num>
  <w:num w:numId="19">
    <w:abstractNumId w:val="30"/>
  </w:num>
  <w:num w:numId="20">
    <w:abstractNumId w:val="23"/>
  </w:num>
  <w:num w:numId="21">
    <w:abstractNumId w:val="33"/>
  </w:num>
  <w:num w:numId="22">
    <w:abstractNumId w:val="20"/>
  </w:num>
  <w:num w:numId="23">
    <w:abstractNumId w:val="36"/>
  </w:num>
  <w:num w:numId="24">
    <w:abstractNumId w:val="41"/>
  </w:num>
  <w:num w:numId="25">
    <w:abstractNumId w:val="2"/>
  </w:num>
  <w:num w:numId="26">
    <w:abstractNumId w:val="15"/>
  </w:num>
  <w:num w:numId="27">
    <w:abstractNumId w:val="38"/>
  </w:num>
  <w:num w:numId="28">
    <w:abstractNumId w:val="42"/>
  </w:num>
  <w:num w:numId="29">
    <w:abstractNumId w:val="32"/>
  </w:num>
  <w:num w:numId="30">
    <w:abstractNumId w:val="12"/>
  </w:num>
  <w:num w:numId="31">
    <w:abstractNumId w:val="18"/>
  </w:num>
  <w:num w:numId="32">
    <w:abstractNumId w:val="0"/>
  </w:num>
  <w:num w:numId="33">
    <w:abstractNumId w:val="43"/>
  </w:num>
  <w:num w:numId="34">
    <w:abstractNumId w:val="21"/>
  </w:num>
  <w:num w:numId="35">
    <w:abstractNumId w:val="13"/>
  </w:num>
  <w:num w:numId="36">
    <w:abstractNumId w:val="4"/>
  </w:num>
  <w:num w:numId="37">
    <w:abstractNumId w:val="37"/>
  </w:num>
  <w:num w:numId="38">
    <w:abstractNumId w:val="8"/>
  </w:num>
  <w:num w:numId="39">
    <w:abstractNumId w:val="39"/>
  </w:num>
  <w:num w:numId="40">
    <w:abstractNumId w:val="27"/>
  </w:num>
  <w:num w:numId="41">
    <w:abstractNumId w:val="28"/>
  </w:num>
  <w:num w:numId="42">
    <w:abstractNumId w:val="25"/>
  </w:num>
  <w:num w:numId="43">
    <w:abstractNumId w:val="31"/>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2"/>
    <w:rsid w:val="000001E3"/>
    <w:rsid w:val="0002325A"/>
    <w:rsid w:val="00023E6A"/>
    <w:rsid w:val="00032E34"/>
    <w:rsid w:val="0003400F"/>
    <w:rsid w:val="0003490B"/>
    <w:rsid w:val="0004424F"/>
    <w:rsid w:val="00047559"/>
    <w:rsid w:val="00053380"/>
    <w:rsid w:val="00053877"/>
    <w:rsid w:val="00054399"/>
    <w:rsid w:val="00061349"/>
    <w:rsid w:val="000735A3"/>
    <w:rsid w:val="00085045"/>
    <w:rsid w:val="000A13AA"/>
    <w:rsid w:val="000A2027"/>
    <w:rsid w:val="000A2579"/>
    <w:rsid w:val="000B3D7B"/>
    <w:rsid w:val="000C79EA"/>
    <w:rsid w:val="000C7EF8"/>
    <w:rsid w:val="000D2BC8"/>
    <w:rsid w:val="000D393F"/>
    <w:rsid w:val="000D5829"/>
    <w:rsid w:val="000F084C"/>
    <w:rsid w:val="00116F45"/>
    <w:rsid w:val="00120B5D"/>
    <w:rsid w:val="00122A0D"/>
    <w:rsid w:val="00122E81"/>
    <w:rsid w:val="00123133"/>
    <w:rsid w:val="00125CFF"/>
    <w:rsid w:val="0014197E"/>
    <w:rsid w:val="00161A66"/>
    <w:rsid w:val="001A4B0A"/>
    <w:rsid w:val="001B3728"/>
    <w:rsid w:val="001C5FB1"/>
    <w:rsid w:val="001D48D4"/>
    <w:rsid w:val="001E0138"/>
    <w:rsid w:val="001E0B7E"/>
    <w:rsid w:val="002070A1"/>
    <w:rsid w:val="00217176"/>
    <w:rsid w:val="00241F0F"/>
    <w:rsid w:val="00244F9F"/>
    <w:rsid w:val="002530D0"/>
    <w:rsid w:val="00257EFC"/>
    <w:rsid w:val="00265CD2"/>
    <w:rsid w:val="00272C2A"/>
    <w:rsid w:val="00286278"/>
    <w:rsid w:val="002A413C"/>
    <w:rsid w:val="002A7E1A"/>
    <w:rsid w:val="002B4A08"/>
    <w:rsid w:val="002B4EBB"/>
    <w:rsid w:val="0033160B"/>
    <w:rsid w:val="003331B8"/>
    <w:rsid w:val="00347F8F"/>
    <w:rsid w:val="003561F6"/>
    <w:rsid w:val="003669D4"/>
    <w:rsid w:val="003850C7"/>
    <w:rsid w:val="003A0698"/>
    <w:rsid w:val="003A0701"/>
    <w:rsid w:val="003B4DBE"/>
    <w:rsid w:val="003B64A4"/>
    <w:rsid w:val="003D2CB5"/>
    <w:rsid w:val="003D5CF6"/>
    <w:rsid w:val="003E6934"/>
    <w:rsid w:val="0041734D"/>
    <w:rsid w:val="004464E2"/>
    <w:rsid w:val="00464FB8"/>
    <w:rsid w:val="004765BE"/>
    <w:rsid w:val="004773FA"/>
    <w:rsid w:val="00482BAA"/>
    <w:rsid w:val="0049375D"/>
    <w:rsid w:val="0049702F"/>
    <w:rsid w:val="004A0A7D"/>
    <w:rsid w:val="004C463A"/>
    <w:rsid w:val="004C56E9"/>
    <w:rsid w:val="004D1E8A"/>
    <w:rsid w:val="004E647B"/>
    <w:rsid w:val="004F3C02"/>
    <w:rsid w:val="004F5B5E"/>
    <w:rsid w:val="005072A0"/>
    <w:rsid w:val="00517FE8"/>
    <w:rsid w:val="00527A00"/>
    <w:rsid w:val="00542494"/>
    <w:rsid w:val="005424B5"/>
    <w:rsid w:val="00542ED6"/>
    <w:rsid w:val="00547F7B"/>
    <w:rsid w:val="005548F2"/>
    <w:rsid w:val="005633F6"/>
    <w:rsid w:val="005A2A20"/>
    <w:rsid w:val="005A7C95"/>
    <w:rsid w:val="005B3F7F"/>
    <w:rsid w:val="005B54C8"/>
    <w:rsid w:val="005C2F4A"/>
    <w:rsid w:val="005E3C48"/>
    <w:rsid w:val="00601845"/>
    <w:rsid w:val="0061049F"/>
    <w:rsid w:val="006117BA"/>
    <w:rsid w:val="00624512"/>
    <w:rsid w:val="006317A4"/>
    <w:rsid w:val="00634EB6"/>
    <w:rsid w:val="00652D87"/>
    <w:rsid w:val="00656A6C"/>
    <w:rsid w:val="00670D1A"/>
    <w:rsid w:val="006865E3"/>
    <w:rsid w:val="00697156"/>
    <w:rsid w:val="006B3B60"/>
    <w:rsid w:val="006C5C72"/>
    <w:rsid w:val="006C5FC4"/>
    <w:rsid w:val="006D0CF2"/>
    <w:rsid w:val="00700457"/>
    <w:rsid w:val="00706A53"/>
    <w:rsid w:val="007143AE"/>
    <w:rsid w:val="00720397"/>
    <w:rsid w:val="00726622"/>
    <w:rsid w:val="00726D8A"/>
    <w:rsid w:val="00731F61"/>
    <w:rsid w:val="007332E6"/>
    <w:rsid w:val="007348A3"/>
    <w:rsid w:val="00751357"/>
    <w:rsid w:val="00753E20"/>
    <w:rsid w:val="007656F9"/>
    <w:rsid w:val="007706E9"/>
    <w:rsid w:val="00773197"/>
    <w:rsid w:val="0077643B"/>
    <w:rsid w:val="007825CE"/>
    <w:rsid w:val="007844F3"/>
    <w:rsid w:val="00784705"/>
    <w:rsid w:val="007A14B7"/>
    <w:rsid w:val="007A261E"/>
    <w:rsid w:val="007A4C6C"/>
    <w:rsid w:val="007A56A2"/>
    <w:rsid w:val="007C575E"/>
    <w:rsid w:val="007C7DE8"/>
    <w:rsid w:val="00812E35"/>
    <w:rsid w:val="00813C2E"/>
    <w:rsid w:val="00814038"/>
    <w:rsid w:val="008175BE"/>
    <w:rsid w:val="00824417"/>
    <w:rsid w:val="00826F40"/>
    <w:rsid w:val="00832F5D"/>
    <w:rsid w:val="00833A59"/>
    <w:rsid w:val="00834611"/>
    <w:rsid w:val="0084074B"/>
    <w:rsid w:val="00843F5C"/>
    <w:rsid w:val="00846431"/>
    <w:rsid w:val="0085103F"/>
    <w:rsid w:val="00851EE8"/>
    <w:rsid w:val="00852DD2"/>
    <w:rsid w:val="00861C30"/>
    <w:rsid w:val="00863187"/>
    <w:rsid w:val="00865338"/>
    <w:rsid w:val="008709A3"/>
    <w:rsid w:val="00875A1B"/>
    <w:rsid w:val="00877DEE"/>
    <w:rsid w:val="00895B68"/>
    <w:rsid w:val="008B0F22"/>
    <w:rsid w:val="008B15BC"/>
    <w:rsid w:val="008B268B"/>
    <w:rsid w:val="008C74E6"/>
    <w:rsid w:val="009104F7"/>
    <w:rsid w:val="009137EC"/>
    <w:rsid w:val="00917880"/>
    <w:rsid w:val="00924048"/>
    <w:rsid w:val="00927620"/>
    <w:rsid w:val="00930C73"/>
    <w:rsid w:val="009371A7"/>
    <w:rsid w:val="009412F4"/>
    <w:rsid w:val="00954C85"/>
    <w:rsid w:val="009550D9"/>
    <w:rsid w:val="00967450"/>
    <w:rsid w:val="0097397C"/>
    <w:rsid w:val="009860B8"/>
    <w:rsid w:val="009868BA"/>
    <w:rsid w:val="009878F9"/>
    <w:rsid w:val="00994093"/>
    <w:rsid w:val="009A1F1C"/>
    <w:rsid w:val="009B4E4D"/>
    <w:rsid w:val="009C4C32"/>
    <w:rsid w:val="009E0E50"/>
    <w:rsid w:val="009E754D"/>
    <w:rsid w:val="009E7DDE"/>
    <w:rsid w:val="009F5277"/>
    <w:rsid w:val="00A04033"/>
    <w:rsid w:val="00A17937"/>
    <w:rsid w:val="00A31442"/>
    <w:rsid w:val="00A44A0B"/>
    <w:rsid w:val="00A7172E"/>
    <w:rsid w:val="00A72705"/>
    <w:rsid w:val="00A7FDFC"/>
    <w:rsid w:val="00A816AA"/>
    <w:rsid w:val="00AA3CB0"/>
    <w:rsid w:val="00AB04CF"/>
    <w:rsid w:val="00AB13D0"/>
    <w:rsid w:val="00AB1800"/>
    <w:rsid w:val="00AB5EDA"/>
    <w:rsid w:val="00AB6B7E"/>
    <w:rsid w:val="00AC08BD"/>
    <w:rsid w:val="00AE0CD7"/>
    <w:rsid w:val="00AE57FD"/>
    <w:rsid w:val="00AF5F10"/>
    <w:rsid w:val="00B03607"/>
    <w:rsid w:val="00B152D1"/>
    <w:rsid w:val="00B176EA"/>
    <w:rsid w:val="00B24DA4"/>
    <w:rsid w:val="00B255DA"/>
    <w:rsid w:val="00B33391"/>
    <w:rsid w:val="00B57678"/>
    <w:rsid w:val="00B72BC3"/>
    <w:rsid w:val="00B72E29"/>
    <w:rsid w:val="00B750F7"/>
    <w:rsid w:val="00B9055F"/>
    <w:rsid w:val="00BA60A3"/>
    <w:rsid w:val="00BB1B55"/>
    <w:rsid w:val="00BB58B4"/>
    <w:rsid w:val="00BC2231"/>
    <w:rsid w:val="00BD170B"/>
    <w:rsid w:val="00BD7764"/>
    <w:rsid w:val="00BE160C"/>
    <w:rsid w:val="00BE5949"/>
    <w:rsid w:val="00C007B5"/>
    <w:rsid w:val="00C1371C"/>
    <w:rsid w:val="00C16963"/>
    <w:rsid w:val="00C228AC"/>
    <w:rsid w:val="00C30B95"/>
    <w:rsid w:val="00C3613F"/>
    <w:rsid w:val="00C60091"/>
    <w:rsid w:val="00C602E6"/>
    <w:rsid w:val="00C62A68"/>
    <w:rsid w:val="00C636EB"/>
    <w:rsid w:val="00C648F9"/>
    <w:rsid w:val="00C73DD9"/>
    <w:rsid w:val="00C77DFF"/>
    <w:rsid w:val="00C858B3"/>
    <w:rsid w:val="00C862A9"/>
    <w:rsid w:val="00C906A1"/>
    <w:rsid w:val="00CB4B59"/>
    <w:rsid w:val="00CC75F6"/>
    <w:rsid w:val="00CD5A71"/>
    <w:rsid w:val="00CE7507"/>
    <w:rsid w:val="00CF130F"/>
    <w:rsid w:val="00D066FA"/>
    <w:rsid w:val="00D1079C"/>
    <w:rsid w:val="00D16154"/>
    <w:rsid w:val="00D20BAF"/>
    <w:rsid w:val="00D60189"/>
    <w:rsid w:val="00D63473"/>
    <w:rsid w:val="00D70F40"/>
    <w:rsid w:val="00D7144F"/>
    <w:rsid w:val="00D720B9"/>
    <w:rsid w:val="00D74BE5"/>
    <w:rsid w:val="00D751C6"/>
    <w:rsid w:val="00DA0308"/>
    <w:rsid w:val="00DA38D6"/>
    <w:rsid w:val="00DB1384"/>
    <w:rsid w:val="00DB2BCA"/>
    <w:rsid w:val="00DB48C6"/>
    <w:rsid w:val="00DD43D7"/>
    <w:rsid w:val="00DE4175"/>
    <w:rsid w:val="00E2110C"/>
    <w:rsid w:val="00E41484"/>
    <w:rsid w:val="00E428DE"/>
    <w:rsid w:val="00E43ED2"/>
    <w:rsid w:val="00E5146B"/>
    <w:rsid w:val="00E534ED"/>
    <w:rsid w:val="00EA785E"/>
    <w:rsid w:val="00EB23EB"/>
    <w:rsid w:val="00EB2ECF"/>
    <w:rsid w:val="00EB5E88"/>
    <w:rsid w:val="00EC08DF"/>
    <w:rsid w:val="00EC2134"/>
    <w:rsid w:val="00EC31A2"/>
    <w:rsid w:val="00EC3DDD"/>
    <w:rsid w:val="00EC4C17"/>
    <w:rsid w:val="00EC5258"/>
    <w:rsid w:val="00ED2FE6"/>
    <w:rsid w:val="00ED6BD6"/>
    <w:rsid w:val="00EF1105"/>
    <w:rsid w:val="00EF7F4C"/>
    <w:rsid w:val="00F41876"/>
    <w:rsid w:val="00F438B0"/>
    <w:rsid w:val="00F54F79"/>
    <w:rsid w:val="00F66AD1"/>
    <w:rsid w:val="00F71862"/>
    <w:rsid w:val="00F739E9"/>
    <w:rsid w:val="00FA01DD"/>
    <w:rsid w:val="00FA1DB4"/>
    <w:rsid w:val="00FA4590"/>
    <w:rsid w:val="00FA4AB6"/>
    <w:rsid w:val="00FA4E89"/>
    <w:rsid w:val="00FB60CC"/>
    <w:rsid w:val="00FD5D75"/>
    <w:rsid w:val="00FE3B84"/>
    <w:rsid w:val="00FE46D6"/>
    <w:rsid w:val="0286F44C"/>
    <w:rsid w:val="029D4F8A"/>
    <w:rsid w:val="03282779"/>
    <w:rsid w:val="0463D5B8"/>
    <w:rsid w:val="04D97D3C"/>
    <w:rsid w:val="0584FCAC"/>
    <w:rsid w:val="07FB989C"/>
    <w:rsid w:val="080B0273"/>
    <w:rsid w:val="084E140F"/>
    <w:rsid w:val="085144F8"/>
    <w:rsid w:val="090C910E"/>
    <w:rsid w:val="09ED1559"/>
    <w:rsid w:val="0ADC2E07"/>
    <w:rsid w:val="0EB3D383"/>
    <w:rsid w:val="0EF5D3E9"/>
    <w:rsid w:val="0F2C9BD0"/>
    <w:rsid w:val="0F5E9D13"/>
    <w:rsid w:val="0F7A86FC"/>
    <w:rsid w:val="0FCEF25A"/>
    <w:rsid w:val="15426E35"/>
    <w:rsid w:val="1778626C"/>
    <w:rsid w:val="1A7D94F1"/>
    <w:rsid w:val="1BC3D59C"/>
    <w:rsid w:val="1DDB8032"/>
    <w:rsid w:val="1EFB765E"/>
    <w:rsid w:val="20045BE4"/>
    <w:rsid w:val="22A3C949"/>
    <w:rsid w:val="22E5B4B5"/>
    <w:rsid w:val="231E99F4"/>
    <w:rsid w:val="2387471E"/>
    <w:rsid w:val="2541839E"/>
    <w:rsid w:val="26C01C3B"/>
    <w:rsid w:val="26CD506B"/>
    <w:rsid w:val="26DD53FF"/>
    <w:rsid w:val="27693A1B"/>
    <w:rsid w:val="280AEE95"/>
    <w:rsid w:val="285E7A7A"/>
    <w:rsid w:val="29C1DF91"/>
    <w:rsid w:val="2B168DF4"/>
    <w:rsid w:val="2BF28A4B"/>
    <w:rsid w:val="2F2DC352"/>
    <w:rsid w:val="2FAE4049"/>
    <w:rsid w:val="3041C474"/>
    <w:rsid w:val="32B14A92"/>
    <w:rsid w:val="3323D580"/>
    <w:rsid w:val="341562CC"/>
    <w:rsid w:val="341B19B0"/>
    <w:rsid w:val="350E1FC5"/>
    <w:rsid w:val="35A346C2"/>
    <w:rsid w:val="360862EA"/>
    <w:rsid w:val="36655346"/>
    <w:rsid w:val="36A9F026"/>
    <w:rsid w:val="374D038E"/>
    <w:rsid w:val="38068CF9"/>
    <w:rsid w:val="39002A51"/>
    <w:rsid w:val="3998CEE3"/>
    <w:rsid w:val="3A84A450"/>
    <w:rsid w:val="3CA1C861"/>
    <w:rsid w:val="3CB6B1A8"/>
    <w:rsid w:val="3D2AD9E8"/>
    <w:rsid w:val="3D370939"/>
    <w:rsid w:val="3D6A5DD7"/>
    <w:rsid w:val="3E9F9D3A"/>
    <w:rsid w:val="3EEBCD4E"/>
    <w:rsid w:val="3FE252D9"/>
    <w:rsid w:val="405BFB7C"/>
    <w:rsid w:val="40802063"/>
    <w:rsid w:val="4518D903"/>
    <w:rsid w:val="45756FBC"/>
    <w:rsid w:val="45767946"/>
    <w:rsid w:val="46387687"/>
    <w:rsid w:val="467751EB"/>
    <w:rsid w:val="471249A7"/>
    <w:rsid w:val="47D43295"/>
    <w:rsid w:val="484B149C"/>
    <w:rsid w:val="487C66A7"/>
    <w:rsid w:val="48AD107E"/>
    <w:rsid w:val="49CBC36F"/>
    <w:rsid w:val="4BCC926D"/>
    <w:rsid w:val="4D48EB38"/>
    <w:rsid w:val="4D6862CE"/>
    <w:rsid w:val="4EDA7DFB"/>
    <w:rsid w:val="53C79693"/>
    <w:rsid w:val="550248B3"/>
    <w:rsid w:val="5593810C"/>
    <w:rsid w:val="55CC3FEA"/>
    <w:rsid w:val="572F516D"/>
    <w:rsid w:val="57F49A4F"/>
    <w:rsid w:val="58030807"/>
    <w:rsid w:val="588E2D95"/>
    <w:rsid w:val="594B02AA"/>
    <w:rsid w:val="594D5F8F"/>
    <w:rsid w:val="5A29FDF6"/>
    <w:rsid w:val="5BAA1644"/>
    <w:rsid w:val="5E485D0C"/>
    <w:rsid w:val="5ED0CBA6"/>
    <w:rsid w:val="5F343279"/>
    <w:rsid w:val="5F376362"/>
    <w:rsid w:val="5F85FB36"/>
    <w:rsid w:val="613672DD"/>
    <w:rsid w:val="61560AD4"/>
    <w:rsid w:val="6302884F"/>
    <w:rsid w:val="63F4AC18"/>
    <w:rsid w:val="64FF4420"/>
    <w:rsid w:val="6611BE1B"/>
    <w:rsid w:val="672C4CDA"/>
    <w:rsid w:val="684C397A"/>
    <w:rsid w:val="690833FF"/>
    <w:rsid w:val="695CECFC"/>
    <w:rsid w:val="6A8ED63A"/>
    <w:rsid w:val="6B35D259"/>
    <w:rsid w:val="6BB34102"/>
    <w:rsid w:val="6BD93172"/>
    <w:rsid w:val="6CB4C560"/>
    <w:rsid w:val="6DA44FCA"/>
    <w:rsid w:val="6E18153B"/>
    <w:rsid w:val="70DBF08C"/>
    <w:rsid w:val="7218381B"/>
    <w:rsid w:val="721E40BB"/>
    <w:rsid w:val="727F3E39"/>
    <w:rsid w:val="73D5C92F"/>
    <w:rsid w:val="7412BD68"/>
    <w:rsid w:val="742E2CC2"/>
    <w:rsid w:val="76B925D1"/>
    <w:rsid w:val="785118A1"/>
    <w:rsid w:val="7854F632"/>
    <w:rsid w:val="7B95EFD8"/>
    <w:rsid w:val="7DB36ED5"/>
    <w:rsid w:val="7DE26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F7C9D"/>
  <w15:chartTrackingRefBased/>
  <w15:docId w15:val="{DF2F463D-F989-496E-861D-2814BC6B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DD"/>
    <w:rPr>
      <w:rFonts w:ascii="Franklin Gothic Book" w:hAnsi="Franklin Gothic Book"/>
    </w:rPr>
  </w:style>
  <w:style w:type="paragraph" w:styleId="Heading1">
    <w:name w:val="heading 1"/>
    <w:basedOn w:val="Normal"/>
    <w:next w:val="Normal"/>
    <w:link w:val="Heading1Char"/>
    <w:uiPriority w:val="9"/>
    <w:qFormat/>
    <w:rsid w:val="00EC3DDD"/>
    <w:pPr>
      <w:keepNext/>
      <w:keepLines/>
      <w:spacing w:before="240"/>
      <w:outlineLvl w:val="0"/>
    </w:pPr>
    <w:rPr>
      <w:rFonts w:ascii="Franklin Gothic Heavy" w:eastAsiaTheme="majorEastAsia" w:hAnsi="Franklin Gothic Heavy" w:cstheme="majorBidi"/>
      <w:color w:val="0072BB" w:themeColor="text1"/>
      <w:sz w:val="32"/>
      <w:szCs w:val="32"/>
    </w:rPr>
  </w:style>
  <w:style w:type="paragraph" w:styleId="Heading2">
    <w:name w:val="heading 2"/>
    <w:basedOn w:val="Normal"/>
    <w:next w:val="Normal"/>
    <w:link w:val="Heading2Char"/>
    <w:uiPriority w:val="9"/>
    <w:unhideWhenUsed/>
    <w:qFormat/>
    <w:rsid w:val="00EC3DDD"/>
    <w:pPr>
      <w:keepNext/>
      <w:keepLines/>
      <w:spacing w:before="40"/>
      <w:outlineLvl w:val="1"/>
    </w:pPr>
    <w:rPr>
      <w:rFonts w:ascii="Franklin Gothic Demi" w:eastAsiaTheme="majorEastAsia" w:hAnsi="Franklin Gothic Demi" w:cstheme="majorBidi"/>
      <w:color w:val="0072BB" w:themeColor="text1"/>
      <w:sz w:val="28"/>
      <w:szCs w:val="26"/>
    </w:rPr>
  </w:style>
  <w:style w:type="paragraph" w:styleId="Heading3">
    <w:name w:val="heading 3"/>
    <w:basedOn w:val="Normal"/>
    <w:next w:val="Normal"/>
    <w:link w:val="Heading3Char"/>
    <w:uiPriority w:val="9"/>
    <w:unhideWhenUsed/>
    <w:qFormat/>
    <w:rsid w:val="00EC3DDD"/>
    <w:pPr>
      <w:keepNext/>
      <w:keepLines/>
      <w:spacing w:before="40"/>
      <w:outlineLvl w:val="2"/>
    </w:pPr>
    <w:rPr>
      <w:rFonts w:ascii="Franklin Gothic Medium" w:eastAsiaTheme="majorEastAsia" w:hAnsi="Franklin Gothic Medium" w:cstheme="majorBidi"/>
      <w:color w:val="0072BB" w:themeColor="text1"/>
    </w:rPr>
  </w:style>
  <w:style w:type="paragraph" w:styleId="Heading4">
    <w:name w:val="heading 4"/>
    <w:basedOn w:val="Normal"/>
    <w:next w:val="Normal"/>
    <w:link w:val="Heading4Char"/>
    <w:uiPriority w:val="9"/>
    <w:unhideWhenUsed/>
    <w:qFormat/>
    <w:rsid w:val="00AB04CF"/>
    <w:pPr>
      <w:keepNext/>
      <w:keepLines/>
      <w:spacing w:before="40"/>
      <w:outlineLvl w:val="3"/>
    </w:pPr>
    <w:rPr>
      <w:rFonts w:asciiTheme="majorHAnsi" w:eastAsiaTheme="majorEastAsia" w:hAnsiTheme="majorHAnsi" w:cstheme="majorBidi"/>
      <w:i/>
      <w:iCs/>
      <w:color w:val="91233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BE5"/>
    <w:pPr>
      <w:tabs>
        <w:tab w:val="center" w:pos="4513"/>
        <w:tab w:val="right" w:pos="9026"/>
      </w:tabs>
    </w:pPr>
  </w:style>
  <w:style w:type="character" w:customStyle="1" w:styleId="HeaderChar">
    <w:name w:val="Header Char"/>
    <w:basedOn w:val="DefaultParagraphFont"/>
    <w:link w:val="Header"/>
    <w:uiPriority w:val="99"/>
    <w:rsid w:val="00D74BE5"/>
  </w:style>
  <w:style w:type="paragraph" w:styleId="Footer">
    <w:name w:val="footer"/>
    <w:basedOn w:val="Normal"/>
    <w:link w:val="FooterChar"/>
    <w:uiPriority w:val="99"/>
    <w:unhideWhenUsed/>
    <w:rsid w:val="00D74BE5"/>
    <w:pPr>
      <w:tabs>
        <w:tab w:val="center" w:pos="4513"/>
        <w:tab w:val="right" w:pos="9026"/>
      </w:tabs>
    </w:pPr>
  </w:style>
  <w:style w:type="character" w:customStyle="1" w:styleId="FooterChar">
    <w:name w:val="Footer Char"/>
    <w:basedOn w:val="DefaultParagraphFont"/>
    <w:link w:val="Footer"/>
    <w:uiPriority w:val="99"/>
    <w:rsid w:val="00D74BE5"/>
  </w:style>
  <w:style w:type="character" w:styleId="PageNumber">
    <w:name w:val="page number"/>
    <w:basedOn w:val="DefaultParagraphFont"/>
    <w:uiPriority w:val="99"/>
    <w:semiHidden/>
    <w:unhideWhenUsed/>
    <w:rsid w:val="00047559"/>
  </w:style>
  <w:style w:type="character" w:customStyle="1" w:styleId="Heading1Char">
    <w:name w:val="Heading 1 Char"/>
    <w:basedOn w:val="DefaultParagraphFont"/>
    <w:link w:val="Heading1"/>
    <w:uiPriority w:val="9"/>
    <w:rsid w:val="00EC3DDD"/>
    <w:rPr>
      <w:rFonts w:ascii="Franklin Gothic Heavy" w:eastAsiaTheme="majorEastAsia" w:hAnsi="Franklin Gothic Heavy" w:cstheme="majorBidi"/>
      <w:color w:val="0072BB" w:themeColor="text1"/>
      <w:sz w:val="32"/>
      <w:szCs w:val="32"/>
    </w:rPr>
  </w:style>
  <w:style w:type="paragraph" w:styleId="NoSpacing">
    <w:name w:val="No Spacing"/>
    <w:uiPriority w:val="1"/>
    <w:qFormat/>
    <w:rsid w:val="00EC3DDD"/>
    <w:rPr>
      <w:rFonts w:ascii="Franklin Gothic Book" w:hAnsi="Franklin Gothic Book"/>
    </w:rPr>
  </w:style>
  <w:style w:type="character" w:customStyle="1" w:styleId="Heading2Char">
    <w:name w:val="Heading 2 Char"/>
    <w:basedOn w:val="DefaultParagraphFont"/>
    <w:link w:val="Heading2"/>
    <w:uiPriority w:val="9"/>
    <w:rsid w:val="00EC3DDD"/>
    <w:rPr>
      <w:rFonts w:ascii="Franklin Gothic Demi" w:eastAsiaTheme="majorEastAsia" w:hAnsi="Franklin Gothic Demi" w:cstheme="majorBidi"/>
      <w:color w:val="0072BB" w:themeColor="text1"/>
      <w:sz w:val="28"/>
      <w:szCs w:val="26"/>
    </w:rPr>
  </w:style>
  <w:style w:type="character" w:customStyle="1" w:styleId="Heading3Char">
    <w:name w:val="Heading 3 Char"/>
    <w:basedOn w:val="DefaultParagraphFont"/>
    <w:link w:val="Heading3"/>
    <w:uiPriority w:val="9"/>
    <w:rsid w:val="00EC3DDD"/>
    <w:rPr>
      <w:rFonts w:ascii="Franklin Gothic Medium" w:eastAsiaTheme="majorEastAsia" w:hAnsi="Franklin Gothic Medium" w:cstheme="majorBidi"/>
      <w:color w:val="0072BB" w:themeColor="text1"/>
    </w:rPr>
  </w:style>
  <w:style w:type="paragraph" w:styleId="TOCHeading">
    <w:name w:val="TOC Heading"/>
    <w:basedOn w:val="Heading1"/>
    <w:next w:val="Normal"/>
    <w:uiPriority w:val="39"/>
    <w:unhideWhenUsed/>
    <w:qFormat/>
    <w:rsid w:val="00B03607"/>
    <w:pPr>
      <w:spacing w:line="259" w:lineRule="auto"/>
      <w:outlineLvl w:val="9"/>
    </w:pPr>
    <w:rPr>
      <w:rFonts w:asciiTheme="majorHAnsi" w:hAnsiTheme="majorHAnsi"/>
      <w:color w:val="912331" w:themeColor="accent1" w:themeShade="BF"/>
      <w:lang w:val="en-US"/>
    </w:rPr>
  </w:style>
  <w:style w:type="paragraph" w:styleId="TOC1">
    <w:name w:val="toc 1"/>
    <w:basedOn w:val="Normal"/>
    <w:next w:val="Normal"/>
    <w:autoRedefine/>
    <w:uiPriority w:val="39"/>
    <w:unhideWhenUsed/>
    <w:rsid w:val="00FA4E89"/>
    <w:pPr>
      <w:spacing w:after="100"/>
    </w:pPr>
  </w:style>
  <w:style w:type="paragraph" w:styleId="TOC2">
    <w:name w:val="toc 2"/>
    <w:basedOn w:val="Normal"/>
    <w:next w:val="Normal"/>
    <w:autoRedefine/>
    <w:uiPriority w:val="39"/>
    <w:unhideWhenUsed/>
    <w:rsid w:val="00FA4E89"/>
    <w:pPr>
      <w:spacing w:after="100"/>
      <w:ind w:left="240"/>
    </w:pPr>
  </w:style>
  <w:style w:type="character" w:styleId="Hyperlink">
    <w:name w:val="Hyperlink"/>
    <w:basedOn w:val="DefaultParagraphFont"/>
    <w:uiPriority w:val="99"/>
    <w:unhideWhenUsed/>
    <w:rsid w:val="00FA4E89"/>
    <w:rPr>
      <w:color w:val="FEC235" w:themeColor="hyperlink"/>
      <w:u w:val="single"/>
    </w:rPr>
  </w:style>
  <w:style w:type="paragraph" w:styleId="TOC3">
    <w:name w:val="toc 3"/>
    <w:basedOn w:val="Normal"/>
    <w:next w:val="Normal"/>
    <w:autoRedefine/>
    <w:uiPriority w:val="39"/>
    <w:unhideWhenUsed/>
    <w:rsid w:val="00A72705"/>
    <w:pPr>
      <w:spacing w:after="100"/>
      <w:ind w:left="480"/>
    </w:pPr>
  </w:style>
  <w:style w:type="paragraph" w:styleId="ListParagraph">
    <w:name w:val="List Paragraph"/>
    <w:basedOn w:val="Normal"/>
    <w:uiPriority w:val="34"/>
    <w:qFormat/>
    <w:rsid w:val="00C648F9"/>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hAnsi="Franklin Gothic Book"/>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30B95"/>
    <w:rPr>
      <w:b/>
      <w:bCs/>
    </w:rPr>
  </w:style>
  <w:style w:type="character" w:customStyle="1" w:styleId="CommentSubjectChar">
    <w:name w:val="Comment Subject Char"/>
    <w:basedOn w:val="CommentTextChar"/>
    <w:link w:val="CommentSubject"/>
    <w:uiPriority w:val="99"/>
    <w:semiHidden/>
    <w:rsid w:val="00C30B95"/>
    <w:rPr>
      <w:rFonts w:ascii="Franklin Gothic Book" w:hAnsi="Franklin Gothic Book"/>
      <w:b/>
      <w:bCs/>
      <w:sz w:val="20"/>
      <w:szCs w:val="20"/>
    </w:rPr>
  </w:style>
  <w:style w:type="character" w:styleId="UnresolvedMention">
    <w:name w:val="Unresolved Mention"/>
    <w:basedOn w:val="DefaultParagraphFont"/>
    <w:uiPriority w:val="99"/>
    <w:unhideWhenUsed/>
    <w:rsid w:val="00D7144F"/>
    <w:rPr>
      <w:color w:val="605E5C"/>
      <w:shd w:val="clear" w:color="auto" w:fill="E1DFDD"/>
    </w:rPr>
  </w:style>
  <w:style w:type="paragraph" w:styleId="Revision">
    <w:name w:val="Revision"/>
    <w:hidden/>
    <w:uiPriority w:val="99"/>
    <w:semiHidden/>
    <w:rsid w:val="009E0E50"/>
    <w:rPr>
      <w:rFonts w:ascii="Franklin Gothic Book" w:hAnsi="Franklin Gothic Book"/>
    </w:rPr>
  </w:style>
  <w:style w:type="character" w:customStyle="1" w:styleId="Heading4Char">
    <w:name w:val="Heading 4 Char"/>
    <w:basedOn w:val="DefaultParagraphFont"/>
    <w:link w:val="Heading4"/>
    <w:uiPriority w:val="9"/>
    <w:rsid w:val="00AB04CF"/>
    <w:rPr>
      <w:rFonts w:asciiTheme="majorHAnsi" w:eastAsiaTheme="majorEastAsia" w:hAnsiTheme="majorHAnsi" w:cstheme="majorBidi"/>
      <w:i/>
      <w:iCs/>
      <w:color w:val="91233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9818">
      <w:bodyDiv w:val="1"/>
      <w:marLeft w:val="0"/>
      <w:marRight w:val="0"/>
      <w:marTop w:val="0"/>
      <w:marBottom w:val="0"/>
      <w:divBdr>
        <w:top w:val="none" w:sz="0" w:space="0" w:color="auto"/>
        <w:left w:val="none" w:sz="0" w:space="0" w:color="auto"/>
        <w:bottom w:val="none" w:sz="0" w:space="0" w:color="auto"/>
        <w:right w:val="none" w:sz="0" w:space="0" w:color="auto"/>
      </w:divBdr>
    </w:div>
    <w:div w:id="408770990">
      <w:bodyDiv w:val="1"/>
      <w:marLeft w:val="0"/>
      <w:marRight w:val="0"/>
      <w:marTop w:val="0"/>
      <w:marBottom w:val="0"/>
      <w:divBdr>
        <w:top w:val="none" w:sz="0" w:space="0" w:color="auto"/>
        <w:left w:val="none" w:sz="0" w:space="0" w:color="auto"/>
        <w:bottom w:val="none" w:sz="0" w:space="0" w:color="auto"/>
        <w:right w:val="none" w:sz="0" w:space="0" w:color="auto"/>
      </w:divBdr>
    </w:div>
    <w:div w:id="1327510725">
      <w:bodyDiv w:val="1"/>
      <w:marLeft w:val="0"/>
      <w:marRight w:val="0"/>
      <w:marTop w:val="0"/>
      <w:marBottom w:val="0"/>
      <w:divBdr>
        <w:top w:val="none" w:sz="0" w:space="0" w:color="auto"/>
        <w:left w:val="none" w:sz="0" w:space="0" w:color="auto"/>
        <w:bottom w:val="none" w:sz="0" w:space="0" w:color="auto"/>
        <w:right w:val="none" w:sz="0" w:space="0" w:color="auto"/>
      </w:divBdr>
    </w:div>
    <w:div w:id="1808009058">
      <w:bodyDiv w:val="1"/>
      <w:marLeft w:val="0"/>
      <w:marRight w:val="0"/>
      <w:marTop w:val="0"/>
      <w:marBottom w:val="0"/>
      <w:divBdr>
        <w:top w:val="none" w:sz="0" w:space="0" w:color="auto"/>
        <w:left w:val="none" w:sz="0" w:space="0" w:color="auto"/>
        <w:bottom w:val="none" w:sz="0" w:space="0" w:color="auto"/>
        <w:right w:val="none" w:sz="0" w:space="0" w:color="auto"/>
      </w:divBdr>
    </w:div>
    <w:div w:id="1808086483">
      <w:bodyDiv w:val="1"/>
      <w:marLeft w:val="0"/>
      <w:marRight w:val="0"/>
      <w:marTop w:val="0"/>
      <w:marBottom w:val="0"/>
      <w:divBdr>
        <w:top w:val="none" w:sz="0" w:space="0" w:color="auto"/>
        <w:left w:val="none" w:sz="0" w:space="0" w:color="auto"/>
        <w:bottom w:val="none" w:sz="0" w:space="0" w:color="auto"/>
        <w:right w:val="none" w:sz="0" w:space="0" w:color="auto"/>
      </w:divBdr>
    </w:div>
    <w:div w:id="1853761344">
      <w:bodyDiv w:val="1"/>
      <w:marLeft w:val="0"/>
      <w:marRight w:val="0"/>
      <w:marTop w:val="0"/>
      <w:marBottom w:val="0"/>
      <w:divBdr>
        <w:top w:val="none" w:sz="0" w:space="0" w:color="auto"/>
        <w:left w:val="none" w:sz="0" w:space="0" w:color="auto"/>
        <w:bottom w:val="none" w:sz="0" w:space="0" w:color="auto"/>
        <w:right w:val="none" w:sz="0" w:space="0" w:color="auto"/>
      </w:divBdr>
    </w:div>
    <w:div w:id="1917475813">
      <w:bodyDiv w:val="1"/>
      <w:marLeft w:val="0"/>
      <w:marRight w:val="0"/>
      <w:marTop w:val="0"/>
      <w:marBottom w:val="0"/>
      <w:divBdr>
        <w:top w:val="none" w:sz="0" w:space="0" w:color="auto"/>
        <w:left w:val="none" w:sz="0" w:space="0" w:color="auto"/>
        <w:bottom w:val="none" w:sz="0" w:space="0" w:color="auto"/>
        <w:right w:val="none" w:sz="0" w:space="0" w:color="auto"/>
      </w:divBdr>
    </w:div>
    <w:div w:id="1992521383">
      <w:bodyDiv w:val="1"/>
      <w:marLeft w:val="0"/>
      <w:marRight w:val="0"/>
      <w:marTop w:val="0"/>
      <w:marBottom w:val="0"/>
      <w:divBdr>
        <w:top w:val="none" w:sz="0" w:space="0" w:color="auto"/>
        <w:left w:val="none" w:sz="0" w:space="0" w:color="auto"/>
        <w:bottom w:val="none" w:sz="0" w:space="0" w:color="auto"/>
        <w:right w:val="none" w:sz="0" w:space="0" w:color="auto"/>
      </w:divBdr>
    </w:div>
    <w:div w:id="2043168083">
      <w:bodyDiv w:val="1"/>
      <w:marLeft w:val="0"/>
      <w:marRight w:val="0"/>
      <w:marTop w:val="0"/>
      <w:marBottom w:val="0"/>
      <w:divBdr>
        <w:top w:val="none" w:sz="0" w:space="0" w:color="auto"/>
        <w:left w:val="none" w:sz="0" w:space="0" w:color="auto"/>
        <w:bottom w:val="none" w:sz="0" w:space="0" w:color="auto"/>
        <w:right w:val="none" w:sz="0" w:space="0" w:color="auto"/>
      </w:divBdr>
    </w:div>
    <w:div w:id="2064478723">
      <w:bodyDiv w:val="1"/>
      <w:marLeft w:val="0"/>
      <w:marRight w:val="0"/>
      <w:marTop w:val="0"/>
      <w:marBottom w:val="0"/>
      <w:divBdr>
        <w:top w:val="none" w:sz="0" w:space="0" w:color="auto"/>
        <w:left w:val="none" w:sz="0" w:space="0" w:color="auto"/>
        <w:bottom w:val="none" w:sz="0" w:space="0" w:color="auto"/>
        <w:right w:val="none" w:sz="0" w:space="0" w:color="auto"/>
      </w:divBdr>
    </w:div>
    <w:div w:id="20669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shropshiretelfordandwrekin.ics.nhs.uk/full-integrated-impact-assessmen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sM\OneDrive%20-%20NHS\Shared%20Documents\Programme%20&amp;%20Projects\EDI\IIA%20documents\AUGUST%202022%20CURRENT%20FILES\Publication%20Ready\STWICS_Full_IIA_Template.dotx" TargetMode="External"/></Relationships>
</file>

<file path=word/theme/theme1.xml><?xml version="1.0" encoding="utf-8"?>
<a:theme xmlns:a="http://schemas.openxmlformats.org/drawingml/2006/main" name="Office Theme">
  <a:themeElements>
    <a:clrScheme name="NHS Colours">
      <a:dk1>
        <a:srgbClr val="0072BB"/>
      </a:dk1>
      <a:lt1>
        <a:srgbClr val="FFFFFF"/>
      </a:lt1>
      <a:dk2>
        <a:srgbClr val="1D3667"/>
      </a:dk2>
      <a:lt2>
        <a:srgbClr val="E7E6E6"/>
      </a:lt2>
      <a:accent1>
        <a:srgbClr val="C22F43"/>
      </a:accent1>
      <a:accent2>
        <a:srgbClr val="006F42"/>
      </a:accent2>
      <a:accent3>
        <a:srgbClr val="F38C45"/>
      </a:accent3>
      <a:accent4>
        <a:srgbClr val="F3706D"/>
      </a:accent4>
      <a:accent5>
        <a:srgbClr val="498ECC"/>
      </a:accent5>
      <a:accent6>
        <a:srgbClr val="42BA7C"/>
      </a:accent6>
      <a:hlink>
        <a:srgbClr val="FEC235"/>
      </a:hlink>
      <a:folHlink>
        <a:srgbClr val="F584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2D9E1DFE8C2446B3A79912E479F02F" ma:contentTypeVersion="18" ma:contentTypeDescription="Create a new document." ma:contentTypeScope="" ma:versionID="3411ac6ff852dbe8e95251a41baa6c35">
  <xsd:schema xmlns:xsd="http://www.w3.org/2001/XMLSchema" xmlns:xs="http://www.w3.org/2001/XMLSchema" xmlns:p="http://schemas.microsoft.com/office/2006/metadata/properties" xmlns:ns1="http://schemas.microsoft.com/sharepoint/v3" xmlns:ns2="78925d2d-a4a2-44fb-870f-d040f6ae0a06" xmlns:ns3="da860088-b9d6-4810-bfca-fb37ce6318cc" targetNamespace="http://schemas.microsoft.com/office/2006/metadata/properties" ma:root="true" ma:fieldsID="73eca8acd4f907c6fb38853493affbb2" ns1:_="" ns2:_="" ns3:_="">
    <xsd:import namespace="http://schemas.microsoft.com/sharepoint/v3"/>
    <xsd:import namespace="78925d2d-a4a2-44fb-870f-d040f6ae0a06"/>
    <xsd:import namespace="da860088-b9d6-4810-bfca-fb37ce631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25d2d-a4a2-44fb-870f-d040f6ae0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860088-b9d6-4810-bfca-fb37ce6318c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8f47b08-c05a-4440-8e12-c456828831c7}" ma:internalName="TaxCatchAll" ma:showField="CatchAllData" ma:web="da860088-b9d6-4810-bfca-fb37ce631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83D298-226E-4914-B04D-1BFA7DFF4BAA}">
  <ds:schemaRefs>
    <ds:schemaRef ds:uri="http://schemas.openxmlformats.org/officeDocument/2006/bibliography"/>
  </ds:schemaRefs>
</ds:datastoreItem>
</file>

<file path=customXml/itemProps2.xml><?xml version="1.0" encoding="utf-8"?>
<ds:datastoreItem xmlns:ds="http://schemas.openxmlformats.org/officeDocument/2006/customXml" ds:itemID="{E62F3FA0-D6F4-4992-BE5E-F983D175D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925d2d-a4a2-44fb-870f-d040f6ae0a06"/>
    <ds:schemaRef ds:uri="da860088-b9d6-4810-bfca-fb37ce63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61D936-5809-42E2-B032-E526D19C63E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STWICS_Full_IIA_Template.dotx</Template>
  <TotalTime>1416</TotalTime>
  <Pages>17</Pages>
  <Words>3350</Words>
  <Characters>19101</Characters>
  <Application>Microsoft Office Word</Application>
  <DocSecurity>0</DocSecurity>
  <Lines>159</Lines>
  <Paragraphs>44</Paragraphs>
  <ScaleCrop>false</ScaleCrop>
  <Company/>
  <LinksUpToDate>false</LinksUpToDate>
  <CharactersWithSpaces>22407</CharactersWithSpaces>
  <SharedDoc>false</SharedDoc>
  <HLinks>
    <vt:vector size="312" baseType="variant">
      <vt:variant>
        <vt:i4>1114126</vt:i4>
      </vt:variant>
      <vt:variant>
        <vt:i4>291</vt:i4>
      </vt:variant>
      <vt:variant>
        <vt:i4>0</vt:i4>
      </vt:variant>
      <vt:variant>
        <vt:i4>5</vt:i4>
      </vt:variant>
      <vt:variant>
        <vt:lpwstr>https://www.shropshiretelfordandwrekin.ics.nhs.uk/full-integrated-impact-assessment/</vt:lpwstr>
      </vt:variant>
      <vt:variant>
        <vt:lpwstr/>
      </vt:variant>
      <vt:variant>
        <vt:i4>1900595</vt:i4>
      </vt:variant>
      <vt:variant>
        <vt:i4>284</vt:i4>
      </vt:variant>
      <vt:variant>
        <vt:i4>0</vt:i4>
      </vt:variant>
      <vt:variant>
        <vt:i4>5</vt:i4>
      </vt:variant>
      <vt:variant>
        <vt:lpwstr/>
      </vt:variant>
      <vt:variant>
        <vt:lpwstr>_Toc113960726</vt:lpwstr>
      </vt:variant>
      <vt:variant>
        <vt:i4>1900595</vt:i4>
      </vt:variant>
      <vt:variant>
        <vt:i4>278</vt:i4>
      </vt:variant>
      <vt:variant>
        <vt:i4>0</vt:i4>
      </vt:variant>
      <vt:variant>
        <vt:i4>5</vt:i4>
      </vt:variant>
      <vt:variant>
        <vt:lpwstr/>
      </vt:variant>
      <vt:variant>
        <vt:lpwstr>_Toc113960725</vt:lpwstr>
      </vt:variant>
      <vt:variant>
        <vt:i4>1900595</vt:i4>
      </vt:variant>
      <vt:variant>
        <vt:i4>272</vt:i4>
      </vt:variant>
      <vt:variant>
        <vt:i4>0</vt:i4>
      </vt:variant>
      <vt:variant>
        <vt:i4>5</vt:i4>
      </vt:variant>
      <vt:variant>
        <vt:lpwstr/>
      </vt:variant>
      <vt:variant>
        <vt:lpwstr>_Toc113960724</vt:lpwstr>
      </vt:variant>
      <vt:variant>
        <vt:i4>1900595</vt:i4>
      </vt:variant>
      <vt:variant>
        <vt:i4>266</vt:i4>
      </vt:variant>
      <vt:variant>
        <vt:i4>0</vt:i4>
      </vt:variant>
      <vt:variant>
        <vt:i4>5</vt:i4>
      </vt:variant>
      <vt:variant>
        <vt:lpwstr/>
      </vt:variant>
      <vt:variant>
        <vt:lpwstr>_Toc113960723</vt:lpwstr>
      </vt:variant>
      <vt:variant>
        <vt:i4>1900595</vt:i4>
      </vt:variant>
      <vt:variant>
        <vt:i4>260</vt:i4>
      </vt:variant>
      <vt:variant>
        <vt:i4>0</vt:i4>
      </vt:variant>
      <vt:variant>
        <vt:i4>5</vt:i4>
      </vt:variant>
      <vt:variant>
        <vt:lpwstr/>
      </vt:variant>
      <vt:variant>
        <vt:lpwstr>_Toc113960722</vt:lpwstr>
      </vt:variant>
      <vt:variant>
        <vt:i4>1900595</vt:i4>
      </vt:variant>
      <vt:variant>
        <vt:i4>254</vt:i4>
      </vt:variant>
      <vt:variant>
        <vt:i4>0</vt:i4>
      </vt:variant>
      <vt:variant>
        <vt:i4>5</vt:i4>
      </vt:variant>
      <vt:variant>
        <vt:lpwstr/>
      </vt:variant>
      <vt:variant>
        <vt:lpwstr>_Toc113960721</vt:lpwstr>
      </vt:variant>
      <vt:variant>
        <vt:i4>1900595</vt:i4>
      </vt:variant>
      <vt:variant>
        <vt:i4>248</vt:i4>
      </vt:variant>
      <vt:variant>
        <vt:i4>0</vt:i4>
      </vt:variant>
      <vt:variant>
        <vt:i4>5</vt:i4>
      </vt:variant>
      <vt:variant>
        <vt:lpwstr/>
      </vt:variant>
      <vt:variant>
        <vt:lpwstr>_Toc113960720</vt:lpwstr>
      </vt:variant>
      <vt:variant>
        <vt:i4>1966131</vt:i4>
      </vt:variant>
      <vt:variant>
        <vt:i4>242</vt:i4>
      </vt:variant>
      <vt:variant>
        <vt:i4>0</vt:i4>
      </vt:variant>
      <vt:variant>
        <vt:i4>5</vt:i4>
      </vt:variant>
      <vt:variant>
        <vt:lpwstr/>
      </vt:variant>
      <vt:variant>
        <vt:lpwstr>_Toc113960719</vt:lpwstr>
      </vt:variant>
      <vt:variant>
        <vt:i4>1966131</vt:i4>
      </vt:variant>
      <vt:variant>
        <vt:i4>236</vt:i4>
      </vt:variant>
      <vt:variant>
        <vt:i4>0</vt:i4>
      </vt:variant>
      <vt:variant>
        <vt:i4>5</vt:i4>
      </vt:variant>
      <vt:variant>
        <vt:lpwstr/>
      </vt:variant>
      <vt:variant>
        <vt:lpwstr>_Toc113960718</vt:lpwstr>
      </vt:variant>
      <vt:variant>
        <vt:i4>1966131</vt:i4>
      </vt:variant>
      <vt:variant>
        <vt:i4>230</vt:i4>
      </vt:variant>
      <vt:variant>
        <vt:i4>0</vt:i4>
      </vt:variant>
      <vt:variant>
        <vt:i4>5</vt:i4>
      </vt:variant>
      <vt:variant>
        <vt:lpwstr/>
      </vt:variant>
      <vt:variant>
        <vt:lpwstr>_Toc113960717</vt:lpwstr>
      </vt:variant>
      <vt:variant>
        <vt:i4>1966131</vt:i4>
      </vt:variant>
      <vt:variant>
        <vt:i4>224</vt:i4>
      </vt:variant>
      <vt:variant>
        <vt:i4>0</vt:i4>
      </vt:variant>
      <vt:variant>
        <vt:i4>5</vt:i4>
      </vt:variant>
      <vt:variant>
        <vt:lpwstr/>
      </vt:variant>
      <vt:variant>
        <vt:lpwstr>_Toc113960716</vt:lpwstr>
      </vt:variant>
      <vt:variant>
        <vt:i4>1966131</vt:i4>
      </vt:variant>
      <vt:variant>
        <vt:i4>218</vt:i4>
      </vt:variant>
      <vt:variant>
        <vt:i4>0</vt:i4>
      </vt:variant>
      <vt:variant>
        <vt:i4>5</vt:i4>
      </vt:variant>
      <vt:variant>
        <vt:lpwstr/>
      </vt:variant>
      <vt:variant>
        <vt:lpwstr>_Toc113960715</vt:lpwstr>
      </vt:variant>
      <vt:variant>
        <vt:i4>1966131</vt:i4>
      </vt:variant>
      <vt:variant>
        <vt:i4>212</vt:i4>
      </vt:variant>
      <vt:variant>
        <vt:i4>0</vt:i4>
      </vt:variant>
      <vt:variant>
        <vt:i4>5</vt:i4>
      </vt:variant>
      <vt:variant>
        <vt:lpwstr/>
      </vt:variant>
      <vt:variant>
        <vt:lpwstr>_Toc113960714</vt:lpwstr>
      </vt:variant>
      <vt:variant>
        <vt:i4>1966131</vt:i4>
      </vt:variant>
      <vt:variant>
        <vt:i4>206</vt:i4>
      </vt:variant>
      <vt:variant>
        <vt:i4>0</vt:i4>
      </vt:variant>
      <vt:variant>
        <vt:i4>5</vt:i4>
      </vt:variant>
      <vt:variant>
        <vt:lpwstr/>
      </vt:variant>
      <vt:variant>
        <vt:lpwstr>_Toc113960713</vt:lpwstr>
      </vt:variant>
      <vt:variant>
        <vt:i4>1966131</vt:i4>
      </vt:variant>
      <vt:variant>
        <vt:i4>200</vt:i4>
      </vt:variant>
      <vt:variant>
        <vt:i4>0</vt:i4>
      </vt:variant>
      <vt:variant>
        <vt:i4>5</vt:i4>
      </vt:variant>
      <vt:variant>
        <vt:lpwstr/>
      </vt:variant>
      <vt:variant>
        <vt:lpwstr>_Toc113960712</vt:lpwstr>
      </vt:variant>
      <vt:variant>
        <vt:i4>1966131</vt:i4>
      </vt:variant>
      <vt:variant>
        <vt:i4>194</vt:i4>
      </vt:variant>
      <vt:variant>
        <vt:i4>0</vt:i4>
      </vt:variant>
      <vt:variant>
        <vt:i4>5</vt:i4>
      </vt:variant>
      <vt:variant>
        <vt:lpwstr/>
      </vt:variant>
      <vt:variant>
        <vt:lpwstr>_Toc113960711</vt:lpwstr>
      </vt:variant>
      <vt:variant>
        <vt:i4>1966131</vt:i4>
      </vt:variant>
      <vt:variant>
        <vt:i4>188</vt:i4>
      </vt:variant>
      <vt:variant>
        <vt:i4>0</vt:i4>
      </vt:variant>
      <vt:variant>
        <vt:i4>5</vt:i4>
      </vt:variant>
      <vt:variant>
        <vt:lpwstr/>
      </vt:variant>
      <vt:variant>
        <vt:lpwstr>_Toc113960710</vt:lpwstr>
      </vt:variant>
      <vt:variant>
        <vt:i4>2031667</vt:i4>
      </vt:variant>
      <vt:variant>
        <vt:i4>182</vt:i4>
      </vt:variant>
      <vt:variant>
        <vt:i4>0</vt:i4>
      </vt:variant>
      <vt:variant>
        <vt:i4>5</vt:i4>
      </vt:variant>
      <vt:variant>
        <vt:lpwstr/>
      </vt:variant>
      <vt:variant>
        <vt:lpwstr>_Toc113960709</vt:lpwstr>
      </vt:variant>
      <vt:variant>
        <vt:i4>2031667</vt:i4>
      </vt:variant>
      <vt:variant>
        <vt:i4>176</vt:i4>
      </vt:variant>
      <vt:variant>
        <vt:i4>0</vt:i4>
      </vt:variant>
      <vt:variant>
        <vt:i4>5</vt:i4>
      </vt:variant>
      <vt:variant>
        <vt:lpwstr/>
      </vt:variant>
      <vt:variant>
        <vt:lpwstr>_Toc113960708</vt:lpwstr>
      </vt:variant>
      <vt:variant>
        <vt:i4>2031667</vt:i4>
      </vt:variant>
      <vt:variant>
        <vt:i4>170</vt:i4>
      </vt:variant>
      <vt:variant>
        <vt:i4>0</vt:i4>
      </vt:variant>
      <vt:variant>
        <vt:i4>5</vt:i4>
      </vt:variant>
      <vt:variant>
        <vt:lpwstr/>
      </vt:variant>
      <vt:variant>
        <vt:lpwstr>_Toc113960707</vt:lpwstr>
      </vt:variant>
      <vt:variant>
        <vt:i4>2031667</vt:i4>
      </vt:variant>
      <vt:variant>
        <vt:i4>164</vt:i4>
      </vt:variant>
      <vt:variant>
        <vt:i4>0</vt:i4>
      </vt:variant>
      <vt:variant>
        <vt:i4>5</vt:i4>
      </vt:variant>
      <vt:variant>
        <vt:lpwstr/>
      </vt:variant>
      <vt:variant>
        <vt:lpwstr>_Toc113960706</vt:lpwstr>
      </vt:variant>
      <vt:variant>
        <vt:i4>2031667</vt:i4>
      </vt:variant>
      <vt:variant>
        <vt:i4>158</vt:i4>
      </vt:variant>
      <vt:variant>
        <vt:i4>0</vt:i4>
      </vt:variant>
      <vt:variant>
        <vt:i4>5</vt:i4>
      </vt:variant>
      <vt:variant>
        <vt:lpwstr/>
      </vt:variant>
      <vt:variant>
        <vt:lpwstr>_Toc113960705</vt:lpwstr>
      </vt:variant>
      <vt:variant>
        <vt:i4>2031667</vt:i4>
      </vt:variant>
      <vt:variant>
        <vt:i4>152</vt:i4>
      </vt:variant>
      <vt:variant>
        <vt:i4>0</vt:i4>
      </vt:variant>
      <vt:variant>
        <vt:i4>5</vt:i4>
      </vt:variant>
      <vt:variant>
        <vt:lpwstr/>
      </vt:variant>
      <vt:variant>
        <vt:lpwstr>_Toc113960704</vt:lpwstr>
      </vt:variant>
      <vt:variant>
        <vt:i4>2031667</vt:i4>
      </vt:variant>
      <vt:variant>
        <vt:i4>146</vt:i4>
      </vt:variant>
      <vt:variant>
        <vt:i4>0</vt:i4>
      </vt:variant>
      <vt:variant>
        <vt:i4>5</vt:i4>
      </vt:variant>
      <vt:variant>
        <vt:lpwstr/>
      </vt:variant>
      <vt:variant>
        <vt:lpwstr>_Toc113960703</vt:lpwstr>
      </vt:variant>
      <vt:variant>
        <vt:i4>2031667</vt:i4>
      </vt:variant>
      <vt:variant>
        <vt:i4>140</vt:i4>
      </vt:variant>
      <vt:variant>
        <vt:i4>0</vt:i4>
      </vt:variant>
      <vt:variant>
        <vt:i4>5</vt:i4>
      </vt:variant>
      <vt:variant>
        <vt:lpwstr/>
      </vt:variant>
      <vt:variant>
        <vt:lpwstr>_Toc113960702</vt:lpwstr>
      </vt:variant>
      <vt:variant>
        <vt:i4>2031667</vt:i4>
      </vt:variant>
      <vt:variant>
        <vt:i4>134</vt:i4>
      </vt:variant>
      <vt:variant>
        <vt:i4>0</vt:i4>
      </vt:variant>
      <vt:variant>
        <vt:i4>5</vt:i4>
      </vt:variant>
      <vt:variant>
        <vt:lpwstr/>
      </vt:variant>
      <vt:variant>
        <vt:lpwstr>_Toc113960701</vt:lpwstr>
      </vt:variant>
      <vt:variant>
        <vt:i4>2031667</vt:i4>
      </vt:variant>
      <vt:variant>
        <vt:i4>128</vt:i4>
      </vt:variant>
      <vt:variant>
        <vt:i4>0</vt:i4>
      </vt:variant>
      <vt:variant>
        <vt:i4>5</vt:i4>
      </vt:variant>
      <vt:variant>
        <vt:lpwstr/>
      </vt:variant>
      <vt:variant>
        <vt:lpwstr>_Toc113960700</vt:lpwstr>
      </vt:variant>
      <vt:variant>
        <vt:i4>1441842</vt:i4>
      </vt:variant>
      <vt:variant>
        <vt:i4>122</vt:i4>
      </vt:variant>
      <vt:variant>
        <vt:i4>0</vt:i4>
      </vt:variant>
      <vt:variant>
        <vt:i4>5</vt:i4>
      </vt:variant>
      <vt:variant>
        <vt:lpwstr/>
      </vt:variant>
      <vt:variant>
        <vt:lpwstr>_Toc113960699</vt:lpwstr>
      </vt:variant>
      <vt:variant>
        <vt:i4>1441842</vt:i4>
      </vt:variant>
      <vt:variant>
        <vt:i4>116</vt:i4>
      </vt:variant>
      <vt:variant>
        <vt:i4>0</vt:i4>
      </vt:variant>
      <vt:variant>
        <vt:i4>5</vt:i4>
      </vt:variant>
      <vt:variant>
        <vt:lpwstr/>
      </vt:variant>
      <vt:variant>
        <vt:lpwstr>_Toc113960698</vt:lpwstr>
      </vt:variant>
      <vt:variant>
        <vt:i4>1441842</vt:i4>
      </vt:variant>
      <vt:variant>
        <vt:i4>110</vt:i4>
      </vt:variant>
      <vt:variant>
        <vt:i4>0</vt:i4>
      </vt:variant>
      <vt:variant>
        <vt:i4>5</vt:i4>
      </vt:variant>
      <vt:variant>
        <vt:lpwstr/>
      </vt:variant>
      <vt:variant>
        <vt:lpwstr>_Toc113960697</vt:lpwstr>
      </vt:variant>
      <vt:variant>
        <vt:i4>1441842</vt:i4>
      </vt:variant>
      <vt:variant>
        <vt:i4>104</vt:i4>
      </vt:variant>
      <vt:variant>
        <vt:i4>0</vt:i4>
      </vt:variant>
      <vt:variant>
        <vt:i4>5</vt:i4>
      </vt:variant>
      <vt:variant>
        <vt:lpwstr/>
      </vt:variant>
      <vt:variant>
        <vt:lpwstr>_Toc113960696</vt:lpwstr>
      </vt:variant>
      <vt:variant>
        <vt:i4>1441842</vt:i4>
      </vt:variant>
      <vt:variant>
        <vt:i4>98</vt:i4>
      </vt:variant>
      <vt:variant>
        <vt:i4>0</vt:i4>
      </vt:variant>
      <vt:variant>
        <vt:i4>5</vt:i4>
      </vt:variant>
      <vt:variant>
        <vt:lpwstr/>
      </vt:variant>
      <vt:variant>
        <vt:lpwstr>_Toc113960695</vt:lpwstr>
      </vt:variant>
      <vt:variant>
        <vt:i4>1441842</vt:i4>
      </vt:variant>
      <vt:variant>
        <vt:i4>92</vt:i4>
      </vt:variant>
      <vt:variant>
        <vt:i4>0</vt:i4>
      </vt:variant>
      <vt:variant>
        <vt:i4>5</vt:i4>
      </vt:variant>
      <vt:variant>
        <vt:lpwstr/>
      </vt:variant>
      <vt:variant>
        <vt:lpwstr>_Toc113960694</vt:lpwstr>
      </vt:variant>
      <vt:variant>
        <vt:i4>1441842</vt:i4>
      </vt:variant>
      <vt:variant>
        <vt:i4>86</vt:i4>
      </vt:variant>
      <vt:variant>
        <vt:i4>0</vt:i4>
      </vt:variant>
      <vt:variant>
        <vt:i4>5</vt:i4>
      </vt:variant>
      <vt:variant>
        <vt:lpwstr/>
      </vt:variant>
      <vt:variant>
        <vt:lpwstr>_Toc113960693</vt:lpwstr>
      </vt:variant>
      <vt:variant>
        <vt:i4>1441842</vt:i4>
      </vt:variant>
      <vt:variant>
        <vt:i4>80</vt:i4>
      </vt:variant>
      <vt:variant>
        <vt:i4>0</vt:i4>
      </vt:variant>
      <vt:variant>
        <vt:i4>5</vt:i4>
      </vt:variant>
      <vt:variant>
        <vt:lpwstr/>
      </vt:variant>
      <vt:variant>
        <vt:lpwstr>_Toc113960692</vt:lpwstr>
      </vt:variant>
      <vt:variant>
        <vt:i4>1441842</vt:i4>
      </vt:variant>
      <vt:variant>
        <vt:i4>74</vt:i4>
      </vt:variant>
      <vt:variant>
        <vt:i4>0</vt:i4>
      </vt:variant>
      <vt:variant>
        <vt:i4>5</vt:i4>
      </vt:variant>
      <vt:variant>
        <vt:lpwstr/>
      </vt:variant>
      <vt:variant>
        <vt:lpwstr>_Toc113960691</vt:lpwstr>
      </vt:variant>
      <vt:variant>
        <vt:i4>1441842</vt:i4>
      </vt:variant>
      <vt:variant>
        <vt:i4>68</vt:i4>
      </vt:variant>
      <vt:variant>
        <vt:i4>0</vt:i4>
      </vt:variant>
      <vt:variant>
        <vt:i4>5</vt:i4>
      </vt:variant>
      <vt:variant>
        <vt:lpwstr/>
      </vt:variant>
      <vt:variant>
        <vt:lpwstr>_Toc113960690</vt:lpwstr>
      </vt:variant>
      <vt:variant>
        <vt:i4>1507378</vt:i4>
      </vt:variant>
      <vt:variant>
        <vt:i4>62</vt:i4>
      </vt:variant>
      <vt:variant>
        <vt:i4>0</vt:i4>
      </vt:variant>
      <vt:variant>
        <vt:i4>5</vt:i4>
      </vt:variant>
      <vt:variant>
        <vt:lpwstr/>
      </vt:variant>
      <vt:variant>
        <vt:lpwstr>_Toc113960689</vt:lpwstr>
      </vt:variant>
      <vt:variant>
        <vt:i4>1507378</vt:i4>
      </vt:variant>
      <vt:variant>
        <vt:i4>56</vt:i4>
      </vt:variant>
      <vt:variant>
        <vt:i4>0</vt:i4>
      </vt:variant>
      <vt:variant>
        <vt:i4>5</vt:i4>
      </vt:variant>
      <vt:variant>
        <vt:lpwstr/>
      </vt:variant>
      <vt:variant>
        <vt:lpwstr>_Toc113960688</vt:lpwstr>
      </vt:variant>
      <vt:variant>
        <vt:i4>1507378</vt:i4>
      </vt:variant>
      <vt:variant>
        <vt:i4>50</vt:i4>
      </vt:variant>
      <vt:variant>
        <vt:i4>0</vt:i4>
      </vt:variant>
      <vt:variant>
        <vt:i4>5</vt:i4>
      </vt:variant>
      <vt:variant>
        <vt:lpwstr/>
      </vt:variant>
      <vt:variant>
        <vt:lpwstr>_Toc113960687</vt:lpwstr>
      </vt:variant>
      <vt:variant>
        <vt:i4>1507378</vt:i4>
      </vt:variant>
      <vt:variant>
        <vt:i4>44</vt:i4>
      </vt:variant>
      <vt:variant>
        <vt:i4>0</vt:i4>
      </vt:variant>
      <vt:variant>
        <vt:i4>5</vt:i4>
      </vt:variant>
      <vt:variant>
        <vt:lpwstr/>
      </vt:variant>
      <vt:variant>
        <vt:lpwstr>_Toc113960686</vt:lpwstr>
      </vt:variant>
      <vt:variant>
        <vt:i4>1507378</vt:i4>
      </vt:variant>
      <vt:variant>
        <vt:i4>38</vt:i4>
      </vt:variant>
      <vt:variant>
        <vt:i4>0</vt:i4>
      </vt:variant>
      <vt:variant>
        <vt:i4>5</vt:i4>
      </vt:variant>
      <vt:variant>
        <vt:lpwstr/>
      </vt:variant>
      <vt:variant>
        <vt:lpwstr>_Toc113960685</vt:lpwstr>
      </vt:variant>
      <vt:variant>
        <vt:i4>1507378</vt:i4>
      </vt:variant>
      <vt:variant>
        <vt:i4>32</vt:i4>
      </vt:variant>
      <vt:variant>
        <vt:i4>0</vt:i4>
      </vt:variant>
      <vt:variant>
        <vt:i4>5</vt:i4>
      </vt:variant>
      <vt:variant>
        <vt:lpwstr/>
      </vt:variant>
      <vt:variant>
        <vt:lpwstr>_Toc113960684</vt:lpwstr>
      </vt:variant>
      <vt:variant>
        <vt:i4>1507378</vt:i4>
      </vt:variant>
      <vt:variant>
        <vt:i4>26</vt:i4>
      </vt:variant>
      <vt:variant>
        <vt:i4>0</vt:i4>
      </vt:variant>
      <vt:variant>
        <vt:i4>5</vt:i4>
      </vt:variant>
      <vt:variant>
        <vt:lpwstr/>
      </vt:variant>
      <vt:variant>
        <vt:lpwstr>_Toc113960683</vt:lpwstr>
      </vt:variant>
      <vt:variant>
        <vt:i4>1507378</vt:i4>
      </vt:variant>
      <vt:variant>
        <vt:i4>20</vt:i4>
      </vt:variant>
      <vt:variant>
        <vt:i4>0</vt:i4>
      </vt:variant>
      <vt:variant>
        <vt:i4>5</vt:i4>
      </vt:variant>
      <vt:variant>
        <vt:lpwstr/>
      </vt:variant>
      <vt:variant>
        <vt:lpwstr>_Toc113960682</vt:lpwstr>
      </vt:variant>
      <vt:variant>
        <vt:i4>1507378</vt:i4>
      </vt:variant>
      <vt:variant>
        <vt:i4>14</vt:i4>
      </vt:variant>
      <vt:variant>
        <vt:i4>0</vt:i4>
      </vt:variant>
      <vt:variant>
        <vt:i4>5</vt:i4>
      </vt:variant>
      <vt:variant>
        <vt:lpwstr/>
      </vt:variant>
      <vt:variant>
        <vt:lpwstr>_Toc113960681</vt:lpwstr>
      </vt:variant>
      <vt:variant>
        <vt:i4>1507378</vt:i4>
      </vt:variant>
      <vt:variant>
        <vt:i4>8</vt:i4>
      </vt:variant>
      <vt:variant>
        <vt:i4>0</vt:i4>
      </vt:variant>
      <vt:variant>
        <vt:i4>5</vt:i4>
      </vt:variant>
      <vt:variant>
        <vt:lpwstr/>
      </vt:variant>
      <vt:variant>
        <vt:lpwstr>_Toc113960680</vt:lpwstr>
      </vt:variant>
      <vt:variant>
        <vt:i4>1572914</vt:i4>
      </vt:variant>
      <vt:variant>
        <vt:i4>2</vt:i4>
      </vt:variant>
      <vt:variant>
        <vt:i4>0</vt:i4>
      </vt:variant>
      <vt:variant>
        <vt:i4>5</vt:i4>
      </vt:variant>
      <vt:variant>
        <vt:lpwstr/>
      </vt:variant>
      <vt:variant>
        <vt:lpwstr>_Toc113960679</vt:lpwstr>
      </vt:variant>
      <vt:variant>
        <vt:i4>7929885</vt:i4>
      </vt:variant>
      <vt:variant>
        <vt:i4>6</vt:i4>
      </vt:variant>
      <vt:variant>
        <vt:i4>0</vt:i4>
      </vt:variant>
      <vt:variant>
        <vt:i4>5</vt:i4>
      </vt:variant>
      <vt:variant>
        <vt:lpwstr>mailto:e.boampong@nhs.net</vt:lpwstr>
      </vt:variant>
      <vt:variant>
        <vt:lpwstr/>
      </vt:variant>
      <vt:variant>
        <vt:i4>7929885</vt:i4>
      </vt:variant>
      <vt:variant>
        <vt:i4>3</vt:i4>
      </vt:variant>
      <vt:variant>
        <vt:i4>0</vt:i4>
      </vt:variant>
      <vt:variant>
        <vt:i4>5</vt:i4>
      </vt:variant>
      <vt:variant>
        <vt:lpwstr>mailto:e.boampong@nhs.net</vt:lpwstr>
      </vt:variant>
      <vt:variant>
        <vt:lpwstr/>
      </vt:variant>
      <vt:variant>
        <vt:i4>7929885</vt:i4>
      </vt:variant>
      <vt:variant>
        <vt:i4>0</vt:i4>
      </vt:variant>
      <vt:variant>
        <vt:i4>0</vt:i4>
      </vt:variant>
      <vt:variant>
        <vt:i4>5</vt:i4>
      </vt:variant>
      <vt:variant>
        <vt:lpwstr>mailto:e.boampong@nhs.net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Rogers</dc:creator>
  <cp:keywords/>
  <dc:description/>
  <cp:lastModifiedBy>ROGERS, Martin (NHS SHROPSHIRE, TELFORD AND WREKIN ICB - M2L0M)</cp:lastModifiedBy>
  <cp:revision>171</cp:revision>
  <dcterms:created xsi:type="dcterms:W3CDTF">2022-09-03T05:23:00Z</dcterms:created>
  <dcterms:modified xsi:type="dcterms:W3CDTF">2022-11-16T09:01:00Z</dcterms:modified>
</cp:coreProperties>
</file>